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878"/>
        <w:gridCol w:w="6153"/>
      </w:tblGrid>
      <w:tr w:rsidR="00142FF1" w:rsidRPr="00263799">
        <w:tc>
          <w:tcPr>
            <w:tcW w:w="3878" w:type="dxa"/>
          </w:tcPr>
          <w:p w:rsidR="00142FF1" w:rsidRPr="00263799" w:rsidRDefault="00302B4B">
            <w:pPr>
              <w:pStyle w:val="EndnoteText"/>
              <w:rPr>
                <w:rFonts w:ascii="Palatino Linotype" w:hAnsi="Palatino Linotype"/>
              </w:rPr>
            </w:pPr>
            <w:smartTag w:uri="urn:schemas-microsoft-com:office:smarttags" w:element="place">
              <w:smartTag w:uri="urn:schemas-microsoft-com:office:smarttags" w:element="PlaceType">
                <w:r w:rsidRPr="00263799">
                  <w:rPr>
                    <w:rFonts w:ascii="Palatino Linotype" w:hAnsi="Palatino Linotype"/>
                  </w:rPr>
                  <w:t>U</w:t>
                </w:r>
                <w:r w:rsidR="00142FF1" w:rsidRPr="00263799">
                  <w:rPr>
                    <w:rFonts w:ascii="Palatino Linotype" w:hAnsi="Palatino Linotype"/>
                  </w:rPr>
                  <w:t>niversity</w:t>
                </w:r>
              </w:smartTag>
              <w:r w:rsidR="00142FF1" w:rsidRPr="00263799">
                <w:rPr>
                  <w:rFonts w:ascii="Palatino Linotype" w:hAnsi="Palatino Linotype"/>
                </w:rPr>
                <w:t xml:space="preserve"> </w:t>
              </w:r>
              <w:smartTag w:uri="urn:schemas-microsoft-com:office:smarttags" w:element="PlaceType">
                <w:r w:rsidR="00142FF1" w:rsidRPr="00263799">
                  <w:rPr>
                    <w:rFonts w:ascii="Palatino Linotype" w:hAnsi="Palatino Linotype"/>
                  </w:rPr>
                  <w:t>College</w:t>
                </w:r>
              </w:smartTag>
              <w:r w:rsidR="00142FF1" w:rsidRPr="00263799">
                <w:rPr>
                  <w:rFonts w:ascii="Palatino Linotype" w:hAnsi="Palatino Linotype"/>
                </w:rPr>
                <w:t xml:space="preserve"> </w:t>
              </w:r>
              <w:smartTag w:uri="urn:schemas-microsoft-com:office:smarttags" w:element="PlaceType">
                <w:r w:rsidR="00142FF1" w:rsidRPr="00263799">
                  <w:rPr>
                    <w:rFonts w:ascii="Palatino Linotype" w:hAnsi="Palatino Linotype"/>
                  </w:rPr>
                  <w:t>School</w:t>
                </w:r>
              </w:smartTag>
            </w:smartTag>
          </w:p>
          <w:p w:rsidR="00142FF1" w:rsidRPr="00263799" w:rsidRDefault="00142FF1">
            <w:pPr>
              <w:rPr>
                <w:rFonts w:ascii="Palatino Linotype" w:hAnsi="Palatino Linotype"/>
              </w:rPr>
            </w:pPr>
            <w:r w:rsidRPr="00263799">
              <w:rPr>
                <w:rFonts w:ascii="Palatino Linotype" w:hAnsi="Palatino Linotype"/>
              </w:rPr>
              <w:t>Frognal</w:t>
            </w:r>
          </w:p>
          <w:p w:rsidR="00142FF1" w:rsidRPr="00263799" w:rsidRDefault="00142FF1">
            <w:pPr>
              <w:rPr>
                <w:rFonts w:ascii="Palatino Linotype" w:hAnsi="Palatino Linotype"/>
              </w:rPr>
            </w:pPr>
            <w:r w:rsidRPr="00263799">
              <w:rPr>
                <w:rFonts w:ascii="Palatino Linotype" w:hAnsi="Palatino Linotype"/>
              </w:rPr>
              <w:t xml:space="preserve">Hampstead </w:t>
            </w:r>
          </w:p>
          <w:p w:rsidR="00142FF1" w:rsidRPr="00263799" w:rsidRDefault="00142FF1">
            <w:pPr>
              <w:rPr>
                <w:rFonts w:ascii="Palatino Linotype" w:hAnsi="Palatino Linotype"/>
              </w:rPr>
            </w:pPr>
            <w:smartTag w:uri="urn:schemas-microsoft-com:office:smarttags" w:element="place">
              <w:smartTag w:uri="urn:schemas-microsoft-com:office:smarttags" w:element="City">
                <w:r w:rsidRPr="00263799">
                  <w:rPr>
                    <w:rFonts w:ascii="Palatino Linotype" w:hAnsi="Palatino Linotype"/>
                  </w:rPr>
                  <w:t>LONDON</w:t>
                </w:r>
              </w:smartTag>
            </w:smartTag>
            <w:r w:rsidRPr="00263799">
              <w:rPr>
                <w:rFonts w:ascii="Palatino Linotype" w:hAnsi="Palatino Linotype"/>
              </w:rPr>
              <w:t xml:space="preserve"> NW3 6XH</w:t>
            </w:r>
          </w:p>
          <w:p w:rsidR="00142FF1" w:rsidRPr="00263799" w:rsidRDefault="00142FF1">
            <w:pPr>
              <w:rPr>
                <w:rFonts w:ascii="Palatino Linotype" w:hAnsi="Palatino Linotype"/>
              </w:rPr>
            </w:pPr>
            <w:r w:rsidRPr="00263799">
              <w:rPr>
                <w:rFonts w:ascii="Palatino Linotype" w:hAnsi="Palatino Linotype"/>
              </w:rPr>
              <w:t xml:space="preserve">Tel: 020 7433 </w:t>
            </w:r>
            <w:r w:rsidR="007B3BDB" w:rsidRPr="00263799">
              <w:rPr>
                <w:rFonts w:ascii="Palatino Linotype" w:hAnsi="Palatino Linotype"/>
              </w:rPr>
              <w:t>2319</w:t>
            </w:r>
          </w:p>
          <w:p w:rsidR="00142FF1" w:rsidRPr="00263799" w:rsidRDefault="00142FF1">
            <w:pPr>
              <w:rPr>
                <w:rFonts w:ascii="Palatino Linotype" w:hAnsi="Palatino Linotype"/>
              </w:rPr>
            </w:pPr>
            <w:r w:rsidRPr="00263799">
              <w:rPr>
                <w:rFonts w:ascii="Palatino Linotype" w:hAnsi="Palatino Linotype"/>
              </w:rPr>
              <w:t>Fax: 020 7431 2143</w:t>
            </w:r>
          </w:p>
        </w:tc>
        <w:tc>
          <w:tcPr>
            <w:tcW w:w="6153" w:type="dxa"/>
          </w:tcPr>
          <w:p w:rsidR="00142FF1" w:rsidRPr="00263799" w:rsidRDefault="00E520A5">
            <w:pPr>
              <w:pStyle w:val="Heading1"/>
              <w:jc w:val="right"/>
              <w:rPr>
                <w:rFonts w:ascii="Palatino Linotype" w:hAnsi="Palatino Linotype"/>
                <w:u w:val="none"/>
              </w:rPr>
            </w:pPr>
            <w:r w:rsidRPr="00263799">
              <w:rPr>
                <w:rFonts w:ascii="Palatino Linotype" w:hAnsi="Palatino Linotype"/>
                <w:noProof/>
                <w:u w:val="none"/>
                <w:lang w:eastAsia="en-GB"/>
              </w:rPr>
              <w:drawing>
                <wp:inline distT="0" distB="0" distL="0" distR="0" wp14:anchorId="5317D4B0" wp14:editId="02D4D65A">
                  <wp:extent cx="2714625" cy="1200150"/>
                  <wp:effectExtent l="0" t="0" r="0" b="0"/>
                  <wp:docPr id="1" name="Picture 1" descr="UCS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CS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FF1" w:rsidRPr="00263799" w:rsidRDefault="00142FF1" w:rsidP="0081489E">
      <w:pPr>
        <w:jc w:val="center"/>
        <w:rPr>
          <w:rFonts w:ascii="Palatino Linotype" w:hAnsi="Palatino Linotype"/>
        </w:rPr>
      </w:pPr>
    </w:p>
    <w:p w:rsidR="00460979" w:rsidRPr="00263799" w:rsidRDefault="00460979">
      <w:pPr>
        <w:jc w:val="center"/>
        <w:rPr>
          <w:rFonts w:ascii="Palatino Linotype" w:hAnsi="Palatino Linotype"/>
        </w:rPr>
      </w:pPr>
    </w:p>
    <w:p w:rsidR="00460979" w:rsidRPr="00263799" w:rsidRDefault="00142FF1">
      <w:pPr>
        <w:pStyle w:val="Title"/>
        <w:rPr>
          <w:rFonts w:ascii="Palatino Linotype" w:hAnsi="Palatino Linotype"/>
          <w:bCs/>
          <w:sz w:val="24"/>
          <w:u w:val="single"/>
          <w:lang w:val="en-GB"/>
        </w:rPr>
      </w:pPr>
      <w:r w:rsidRPr="00263799">
        <w:rPr>
          <w:rFonts w:ascii="Palatino Linotype" w:hAnsi="Palatino Linotype"/>
          <w:bCs/>
          <w:sz w:val="24"/>
          <w:u w:val="single"/>
          <w:lang w:val="en-GB"/>
        </w:rPr>
        <w:t>JOB DESCRIPTION</w:t>
      </w:r>
    </w:p>
    <w:p w:rsidR="00460979" w:rsidRPr="00263799" w:rsidRDefault="00460979" w:rsidP="00460979">
      <w:pPr>
        <w:rPr>
          <w:rFonts w:ascii="Palatino Linotype" w:hAnsi="Palatino Linotype"/>
        </w:rPr>
      </w:pPr>
    </w:p>
    <w:p w:rsidR="00142FF1" w:rsidRPr="00263799" w:rsidRDefault="00460979" w:rsidP="00460979">
      <w:pPr>
        <w:rPr>
          <w:rFonts w:ascii="Palatino Linotype" w:hAnsi="Palatino Linotype"/>
          <w:bCs/>
        </w:rPr>
      </w:pPr>
      <w:smartTag w:uri="urn:schemas-microsoft-com:office:smarttags" w:element="PlaceType">
        <w:r w:rsidRPr="00263799">
          <w:rPr>
            <w:rFonts w:ascii="Palatino Linotype" w:hAnsi="Palatino Linotype"/>
          </w:rPr>
          <w:t>University</w:t>
        </w:r>
      </w:smartTag>
      <w:r w:rsidRPr="00263799">
        <w:rPr>
          <w:rFonts w:ascii="Palatino Linotype" w:hAnsi="Palatino Linotype"/>
        </w:rPr>
        <w:t xml:space="preserve"> </w:t>
      </w:r>
      <w:smartTag w:uri="urn:schemas-microsoft-com:office:smarttags" w:element="PlaceType">
        <w:r w:rsidRPr="00263799">
          <w:rPr>
            <w:rFonts w:ascii="Palatino Linotype" w:hAnsi="Palatino Linotype"/>
          </w:rPr>
          <w:t>College</w:t>
        </w:r>
      </w:smartTag>
      <w:r w:rsidRPr="00263799">
        <w:rPr>
          <w:rFonts w:ascii="Palatino Linotype" w:hAnsi="Palatino Linotype"/>
        </w:rPr>
        <w:t xml:space="preserve"> </w:t>
      </w:r>
      <w:smartTag w:uri="urn:schemas-microsoft-com:office:smarttags" w:element="PlaceType">
        <w:r w:rsidRPr="00263799">
          <w:rPr>
            <w:rFonts w:ascii="Palatino Linotype" w:hAnsi="Palatino Linotype"/>
          </w:rPr>
          <w:t>School</w:t>
        </w:r>
      </w:smartTag>
      <w:r w:rsidRPr="00263799">
        <w:rPr>
          <w:rFonts w:ascii="Palatino Linotype" w:hAnsi="Palatino Linotype"/>
        </w:rPr>
        <w:t xml:space="preserve"> is one of the top independent schools in the </w:t>
      </w:r>
      <w:smartTag w:uri="urn:schemas-microsoft-com:office:smarttags" w:element="place">
        <w:smartTag w:uri="urn:schemas-microsoft-com:office:smarttags" w:element="country-region">
          <w:r w:rsidRPr="00263799">
            <w:rPr>
              <w:rFonts w:ascii="Palatino Linotype" w:hAnsi="Palatino Linotype"/>
            </w:rPr>
            <w:t>UK</w:t>
          </w:r>
        </w:smartTag>
      </w:smartTag>
      <w:r w:rsidRPr="00263799">
        <w:rPr>
          <w:rFonts w:ascii="Palatino Linotype" w:hAnsi="Palatino Linotype"/>
        </w:rPr>
        <w:t xml:space="preserve">.  Operating as three linked schools at separate sites in Hampstead, it educates 1100 students from age 3 to 18. </w:t>
      </w:r>
      <w:r w:rsidR="00225B98" w:rsidRPr="00263799">
        <w:rPr>
          <w:rFonts w:ascii="Palatino Linotype" w:hAnsi="Palatino Linotype"/>
          <w:szCs w:val="24"/>
        </w:rPr>
        <w:t xml:space="preserve">UCS was founded to be unique and we remain so today, secure on the two pillars of, one, liberal academic scholarship and, two, being a community of individuals.  We are particularly proud of our outstanding reputation for pastoral care which results in a happy and well-balanced environment for pupils and staff alike.  </w:t>
      </w:r>
      <w:r w:rsidR="00142FF1" w:rsidRPr="00263799">
        <w:rPr>
          <w:rFonts w:ascii="Palatino Linotype" w:hAnsi="Palatino Linotype"/>
          <w:bCs/>
        </w:rPr>
        <w:t xml:space="preserve">                    </w:t>
      </w:r>
    </w:p>
    <w:p w:rsidR="00460979" w:rsidRPr="00263799" w:rsidRDefault="00460979">
      <w:pPr>
        <w:pStyle w:val="Subhead1"/>
        <w:rPr>
          <w:rFonts w:ascii="Palatino Linotype" w:hAnsi="Palatino Linotype"/>
          <w:sz w:val="24"/>
          <w:szCs w:val="24"/>
          <w:lang w:val="en-GB"/>
        </w:rPr>
      </w:pPr>
    </w:p>
    <w:p w:rsidR="00460979" w:rsidRPr="00263799" w:rsidRDefault="00460979">
      <w:pPr>
        <w:pStyle w:val="Subhead1"/>
        <w:rPr>
          <w:rFonts w:ascii="Palatino Linotype" w:hAnsi="Palatino Linotype"/>
          <w:sz w:val="24"/>
          <w:szCs w:val="24"/>
          <w:lang w:val="en-GB"/>
        </w:rPr>
      </w:pPr>
    </w:p>
    <w:p w:rsidR="00142FF1" w:rsidRPr="00263799" w:rsidRDefault="008F4AE6">
      <w:pPr>
        <w:pStyle w:val="Subhead1"/>
        <w:rPr>
          <w:rFonts w:ascii="Palatino Linotype" w:hAnsi="Palatino Linotype"/>
          <w:sz w:val="24"/>
          <w:szCs w:val="24"/>
          <w:lang w:val="en-GB"/>
        </w:rPr>
      </w:pPr>
      <w:r w:rsidRPr="00263799">
        <w:rPr>
          <w:rFonts w:ascii="Palatino Linotype" w:hAnsi="Palatino Linotype"/>
          <w:sz w:val="24"/>
          <w:szCs w:val="24"/>
          <w:lang w:val="en-GB"/>
        </w:rPr>
        <w:t>A</w:t>
      </w:r>
      <w:r w:rsidR="00142FF1" w:rsidRPr="00263799">
        <w:rPr>
          <w:rFonts w:ascii="Palatino Linotype" w:hAnsi="Palatino Linotype"/>
          <w:sz w:val="24"/>
          <w:szCs w:val="24"/>
          <w:lang w:val="en-GB"/>
        </w:rPr>
        <w:tab/>
        <w:t>JOB DETAILS</w:t>
      </w:r>
    </w:p>
    <w:p w:rsidR="00142FF1" w:rsidRPr="00263799" w:rsidRDefault="00142FF1">
      <w:pPr>
        <w:ind w:firstLine="567"/>
        <w:rPr>
          <w:rFonts w:ascii="Palatino Linotype" w:hAnsi="Palatino Linotype"/>
          <w:szCs w:val="24"/>
        </w:rPr>
      </w:pPr>
    </w:p>
    <w:p w:rsidR="007E5AE3" w:rsidRPr="00263799" w:rsidRDefault="00DD6ECF" w:rsidP="00D265DB">
      <w:pPr>
        <w:ind w:firstLine="567"/>
        <w:rPr>
          <w:rFonts w:ascii="Palatino Linotype" w:hAnsi="Palatino Linotype"/>
          <w:szCs w:val="24"/>
        </w:rPr>
      </w:pPr>
      <w:r w:rsidRPr="00263799">
        <w:rPr>
          <w:rFonts w:ascii="Palatino Linotype" w:hAnsi="Palatino Linotype"/>
          <w:szCs w:val="24"/>
        </w:rPr>
        <w:t>Job Title:</w:t>
      </w:r>
      <w:r w:rsidRPr="00263799">
        <w:rPr>
          <w:rFonts w:ascii="Palatino Linotype" w:hAnsi="Palatino Linotype"/>
          <w:szCs w:val="24"/>
        </w:rPr>
        <w:tab/>
      </w:r>
      <w:r w:rsidR="005F7759">
        <w:rPr>
          <w:rFonts w:ascii="Palatino Linotype" w:hAnsi="Palatino Linotype"/>
          <w:szCs w:val="24"/>
        </w:rPr>
        <w:t>Head of Community Engagement</w:t>
      </w:r>
      <w:r w:rsidR="00015E19" w:rsidRPr="00263799">
        <w:rPr>
          <w:rFonts w:ascii="Palatino Linotype" w:hAnsi="Palatino Linotype"/>
          <w:szCs w:val="24"/>
        </w:rPr>
        <w:t xml:space="preserve"> </w:t>
      </w:r>
    </w:p>
    <w:p w:rsidR="00142FF1" w:rsidRPr="00263799" w:rsidRDefault="00921F50">
      <w:pPr>
        <w:ind w:firstLine="567"/>
        <w:rPr>
          <w:rFonts w:ascii="Palatino Linotype" w:hAnsi="Palatino Linotype"/>
          <w:szCs w:val="24"/>
        </w:rPr>
      </w:pPr>
      <w:r w:rsidRPr="00263799">
        <w:rPr>
          <w:rFonts w:ascii="Palatino Linotype" w:hAnsi="Palatino Linotype"/>
          <w:szCs w:val="24"/>
        </w:rPr>
        <w:tab/>
      </w:r>
      <w:r w:rsidR="00DD6ECF" w:rsidRPr="00263799">
        <w:rPr>
          <w:rFonts w:ascii="Palatino Linotype" w:hAnsi="Palatino Linotype"/>
          <w:szCs w:val="24"/>
        </w:rPr>
        <w:tab/>
      </w:r>
      <w:r w:rsidR="00DD6ECF" w:rsidRPr="00263799">
        <w:rPr>
          <w:rFonts w:ascii="Palatino Linotype" w:hAnsi="Palatino Linotype"/>
          <w:szCs w:val="24"/>
        </w:rPr>
        <w:tab/>
      </w:r>
      <w:r w:rsidR="00DD6ECF" w:rsidRPr="00263799">
        <w:rPr>
          <w:rFonts w:ascii="Palatino Linotype" w:hAnsi="Palatino Linotype"/>
          <w:szCs w:val="24"/>
        </w:rPr>
        <w:tab/>
      </w:r>
      <w:r w:rsidR="00DD6ECF" w:rsidRPr="00263799">
        <w:rPr>
          <w:rFonts w:ascii="Palatino Linotype" w:hAnsi="Palatino Linotype"/>
          <w:szCs w:val="24"/>
        </w:rPr>
        <w:tab/>
      </w:r>
      <w:r w:rsidR="00DD6ECF" w:rsidRPr="00263799">
        <w:rPr>
          <w:rFonts w:ascii="Palatino Linotype" w:hAnsi="Palatino Linotype"/>
          <w:szCs w:val="24"/>
        </w:rPr>
        <w:tab/>
      </w:r>
      <w:r w:rsidR="00DD6ECF" w:rsidRPr="00263799">
        <w:rPr>
          <w:rFonts w:ascii="Palatino Linotype" w:hAnsi="Palatino Linotype"/>
          <w:szCs w:val="24"/>
        </w:rPr>
        <w:tab/>
      </w:r>
      <w:r w:rsidR="00142FF1" w:rsidRPr="00263799">
        <w:rPr>
          <w:rFonts w:ascii="Palatino Linotype" w:hAnsi="Palatino Linotype"/>
          <w:szCs w:val="24"/>
        </w:rPr>
        <w:t xml:space="preserve">                                </w:t>
      </w:r>
    </w:p>
    <w:p w:rsidR="00142FF1" w:rsidRPr="00263799" w:rsidRDefault="00DD6ECF">
      <w:pPr>
        <w:ind w:firstLine="567"/>
        <w:rPr>
          <w:rFonts w:ascii="Palatino Linotype" w:hAnsi="Palatino Linotype"/>
          <w:i/>
          <w:iCs/>
          <w:szCs w:val="24"/>
        </w:rPr>
      </w:pPr>
      <w:r w:rsidRPr="00263799">
        <w:rPr>
          <w:rFonts w:ascii="Palatino Linotype" w:hAnsi="Palatino Linotype"/>
          <w:szCs w:val="24"/>
        </w:rPr>
        <w:t>Location:</w:t>
      </w:r>
      <w:r w:rsidRPr="00263799">
        <w:rPr>
          <w:rFonts w:ascii="Palatino Linotype" w:hAnsi="Palatino Linotype"/>
          <w:szCs w:val="24"/>
        </w:rPr>
        <w:tab/>
      </w:r>
      <w:r w:rsidR="00142FF1" w:rsidRPr="00263799">
        <w:rPr>
          <w:rFonts w:ascii="Palatino Linotype" w:hAnsi="Palatino Linotype"/>
          <w:szCs w:val="24"/>
        </w:rPr>
        <w:t>Frognal</w:t>
      </w:r>
      <w:r w:rsidR="00225B98" w:rsidRPr="00263799">
        <w:rPr>
          <w:rFonts w:ascii="Palatino Linotype" w:hAnsi="Palatino Linotype"/>
          <w:szCs w:val="24"/>
        </w:rPr>
        <w:t>, Hampstead</w:t>
      </w:r>
    </w:p>
    <w:p w:rsidR="00142FF1" w:rsidRPr="00263799" w:rsidRDefault="00142FF1">
      <w:pPr>
        <w:rPr>
          <w:rFonts w:ascii="Palatino Linotype" w:hAnsi="Palatino Linotype"/>
          <w:szCs w:val="24"/>
        </w:rPr>
      </w:pPr>
    </w:p>
    <w:p w:rsidR="00142FF1" w:rsidRPr="00263799" w:rsidRDefault="00142FF1">
      <w:pPr>
        <w:pStyle w:val="Subhead1"/>
        <w:rPr>
          <w:rFonts w:ascii="Palatino Linotype" w:hAnsi="Palatino Linotype"/>
          <w:sz w:val="24"/>
          <w:szCs w:val="24"/>
          <w:lang w:val="en-GB"/>
        </w:rPr>
      </w:pPr>
    </w:p>
    <w:p w:rsidR="00142FF1" w:rsidRPr="00263799" w:rsidRDefault="008F4AE6">
      <w:pPr>
        <w:pStyle w:val="Subhead1"/>
        <w:rPr>
          <w:rFonts w:ascii="Palatino Linotype" w:hAnsi="Palatino Linotype"/>
          <w:sz w:val="24"/>
          <w:szCs w:val="24"/>
          <w:lang w:val="en-GB"/>
        </w:rPr>
      </w:pPr>
      <w:r w:rsidRPr="00263799">
        <w:rPr>
          <w:rFonts w:ascii="Palatino Linotype" w:hAnsi="Palatino Linotype"/>
          <w:sz w:val="24"/>
          <w:szCs w:val="24"/>
          <w:lang w:val="en-GB"/>
        </w:rPr>
        <w:t>B</w:t>
      </w:r>
      <w:r w:rsidR="00142FF1" w:rsidRPr="00263799">
        <w:rPr>
          <w:rFonts w:ascii="Palatino Linotype" w:hAnsi="Palatino Linotype"/>
          <w:sz w:val="24"/>
          <w:szCs w:val="24"/>
          <w:lang w:val="en-GB"/>
        </w:rPr>
        <w:tab/>
        <w:t>JOB PURPOSE</w:t>
      </w:r>
    </w:p>
    <w:p w:rsidR="00142FF1" w:rsidRPr="00263799" w:rsidRDefault="00142FF1">
      <w:pPr>
        <w:ind w:left="567"/>
        <w:rPr>
          <w:rFonts w:ascii="Palatino Linotype" w:hAnsi="Palatino Linotype"/>
          <w:i/>
          <w:szCs w:val="24"/>
        </w:rPr>
      </w:pPr>
    </w:p>
    <w:p w:rsidR="007B0B13" w:rsidRPr="00263799" w:rsidRDefault="007B0B13" w:rsidP="008F4AE6">
      <w:pPr>
        <w:jc w:val="both"/>
        <w:rPr>
          <w:rFonts w:ascii="Palatino Linotype" w:hAnsi="Palatino Linotype"/>
        </w:rPr>
      </w:pPr>
      <w:r w:rsidRPr="00263799">
        <w:rPr>
          <w:rFonts w:ascii="Palatino Linotype" w:hAnsi="Palatino Linotype"/>
        </w:rPr>
        <w:t xml:space="preserve">The </w:t>
      </w:r>
      <w:r w:rsidRPr="00961896">
        <w:rPr>
          <w:rFonts w:ascii="Palatino Linotype" w:hAnsi="Palatino Linotype"/>
        </w:rPr>
        <w:t>development office is</w:t>
      </w:r>
      <w:r w:rsidR="00A327E9" w:rsidRPr="00961896">
        <w:rPr>
          <w:rFonts w:ascii="Palatino Linotype" w:hAnsi="Palatino Linotype"/>
        </w:rPr>
        <w:t xml:space="preserve"> </w:t>
      </w:r>
      <w:r w:rsidR="00F1010D" w:rsidRPr="00961896">
        <w:rPr>
          <w:rFonts w:ascii="Palatino Linotype" w:hAnsi="Palatino Linotype"/>
        </w:rPr>
        <w:t>wo</w:t>
      </w:r>
      <w:r w:rsidR="00A327E9" w:rsidRPr="00961896">
        <w:rPr>
          <w:rFonts w:ascii="Palatino Linotype" w:hAnsi="Palatino Linotype"/>
        </w:rPr>
        <w:t>rk</w:t>
      </w:r>
      <w:r w:rsidR="00F1010D" w:rsidRPr="00961896">
        <w:rPr>
          <w:rFonts w:ascii="Palatino Linotype" w:hAnsi="Palatino Linotype"/>
        </w:rPr>
        <w:t>ing</w:t>
      </w:r>
      <w:r w:rsidR="00A327E9" w:rsidRPr="00961896">
        <w:rPr>
          <w:rFonts w:ascii="Palatino Linotype" w:hAnsi="Palatino Linotype"/>
        </w:rPr>
        <w:t xml:space="preserve"> towards</w:t>
      </w:r>
      <w:r w:rsidRPr="00961896">
        <w:rPr>
          <w:rFonts w:ascii="Palatino Linotype" w:hAnsi="Palatino Linotype"/>
        </w:rPr>
        <w:t xml:space="preserve"> a</w:t>
      </w:r>
      <w:r w:rsidRPr="00263799">
        <w:rPr>
          <w:rFonts w:ascii="Palatino Linotype" w:hAnsi="Palatino Linotype"/>
        </w:rPr>
        <w:t xml:space="preserve"> major campaign in support of the school’s bursary provision, and further improvement and development of the existing </w:t>
      </w:r>
      <w:r w:rsidR="00015E19" w:rsidRPr="00263799">
        <w:rPr>
          <w:rFonts w:ascii="Palatino Linotype" w:hAnsi="Palatino Linotype"/>
        </w:rPr>
        <w:t xml:space="preserve">and new </w:t>
      </w:r>
      <w:r w:rsidRPr="00263799">
        <w:rPr>
          <w:rFonts w:ascii="Palatino Linotype" w:hAnsi="Palatino Linotype"/>
        </w:rPr>
        <w:t>school sites</w:t>
      </w:r>
      <w:r w:rsidR="00A327E9" w:rsidRPr="00263799">
        <w:rPr>
          <w:rFonts w:ascii="Palatino Linotype" w:hAnsi="Palatino Linotype"/>
        </w:rPr>
        <w:t>, centred around the 200</w:t>
      </w:r>
      <w:r w:rsidR="00A327E9" w:rsidRPr="00263799">
        <w:rPr>
          <w:rFonts w:ascii="Palatino Linotype" w:hAnsi="Palatino Linotype"/>
          <w:vertAlign w:val="superscript"/>
        </w:rPr>
        <w:t>th</w:t>
      </w:r>
      <w:r w:rsidR="00A327E9" w:rsidRPr="00263799">
        <w:rPr>
          <w:rFonts w:ascii="Palatino Linotype" w:hAnsi="Palatino Linotype"/>
        </w:rPr>
        <w:t xml:space="preserve"> anniversary of the school in 2030</w:t>
      </w:r>
      <w:r w:rsidRPr="00263799">
        <w:rPr>
          <w:rFonts w:ascii="Palatino Linotype" w:hAnsi="Palatino Linotype"/>
        </w:rPr>
        <w:t xml:space="preserve">.  Key to this is the </w:t>
      </w:r>
      <w:r w:rsidR="00507ED5" w:rsidRPr="00263799">
        <w:rPr>
          <w:rFonts w:ascii="Palatino Linotype" w:hAnsi="Palatino Linotype"/>
        </w:rPr>
        <w:t xml:space="preserve">engagement of </w:t>
      </w:r>
      <w:r w:rsidR="00065629" w:rsidRPr="00263799">
        <w:rPr>
          <w:rFonts w:ascii="Palatino Linotype" w:hAnsi="Palatino Linotype"/>
        </w:rPr>
        <w:t>key constituencies</w:t>
      </w:r>
      <w:r w:rsidR="00507ED5" w:rsidRPr="00263799">
        <w:rPr>
          <w:rFonts w:ascii="Palatino Linotype" w:hAnsi="Palatino Linotype"/>
        </w:rPr>
        <w:t xml:space="preserve"> across the foundation of schools.  </w:t>
      </w:r>
      <w:r w:rsidRPr="00263799">
        <w:rPr>
          <w:rFonts w:ascii="Palatino Linotype" w:hAnsi="Palatino Linotype"/>
        </w:rPr>
        <w:t>The successful candidate will need to be proactive, imaginative and adaptable</w:t>
      </w:r>
      <w:r w:rsidR="00015E19" w:rsidRPr="00263799">
        <w:rPr>
          <w:rFonts w:ascii="Palatino Linotype" w:hAnsi="Palatino Linotype"/>
        </w:rPr>
        <w:t>.</w:t>
      </w:r>
    </w:p>
    <w:p w:rsidR="007B0B13" w:rsidRPr="00263799" w:rsidRDefault="007B0B13" w:rsidP="008F4AE6">
      <w:pPr>
        <w:jc w:val="both"/>
        <w:rPr>
          <w:rFonts w:ascii="Palatino Linotype" w:hAnsi="Palatino Linotype"/>
        </w:rPr>
      </w:pPr>
    </w:p>
    <w:p w:rsidR="008F4AE6" w:rsidRPr="00263799" w:rsidRDefault="008F4AE6" w:rsidP="008F4AE6">
      <w:pPr>
        <w:jc w:val="both"/>
        <w:rPr>
          <w:rFonts w:ascii="Palatino Linotype" w:hAnsi="Palatino Linotype"/>
        </w:rPr>
      </w:pPr>
      <w:r w:rsidRPr="00263799">
        <w:rPr>
          <w:rFonts w:ascii="Palatino Linotype" w:hAnsi="Palatino Linotype"/>
        </w:rPr>
        <w:t xml:space="preserve">The </w:t>
      </w:r>
      <w:r w:rsidR="005F7759">
        <w:rPr>
          <w:rFonts w:ascii="Palatino Linotype" w:hAnsi="Palatino Linotype"/>
        </w:rPr>
        <w:t>Head of Community Engagement</w:t>
      </w:r>
      <w:r w:rsidR="00015E19" w:rsidRPr="00263799">
        <w:rPr>
          <w:rFonts w:ascii="Palatino Linotype" w:hAnsi="Palatino Linotype"/>
        </w:rPr>
        <w:t xml:space="preserve"> </w:t>
      </w:r>
      <w:r w:rsidRPr="00263799">
        <w:rPr>
          <w:rFonts w:ascii="Palatino Linotype" w:hAnsi="Palatino Linotype"/>
        </w:rPr>
        <w:t>(</w:t>
      </w:r>
      <w:r w:rsidR="005F7759">
        <w:rPr>
          <w:rFonts w:ascii="Palatino Linotype" w:hAnsi="Palatino Linotype"/>
        </w:rPr>
        <w:t>HoCE</w:t>
      </w:r>
      <w:r w:rsidRPr="00263799">
        <w:rPr>
          <w:rFonts w:ascii="Palatino Linotype" w:hAnsi="Palatino Linotype"/>
        </w:rPr>
        <w:t>) works in the Development Office and reports to the Director of Development</w:t>
      </w:r>
      <w:r w:rsidR="00D97272" w:rsidRPr="00263799">
        <w:rPr>
          <w:rFonts w:ascii="Palatino Linotype" w:hAnsi="Palatino Linotype"/>
        </w:rPr>
        <w:t xml:space="preserve"> </w:t>
      </w:r>
      <w:r w:rsidRPr="00263799">
        <w:rPr>
          <w:rFonts w:ascii="Palatino Linotype" w:hAnsi="Palatino Linotype"/>
        </w:rPr>
        <w:t>(DoD)</w:t>
      </w:r>
      <w:r w:rsidR="009B78AD" w:rsidRPr="00263799">
        <w:rPr>
          <w:rFonts w:ascii="Palatino Linotype" w:hAnsi="Palatino Linotype"/>
        </w:rPr>
        <w:t xml:space="preserve"> or the Headmaster in </w:t>
      </w:r>
      <w:r w:rsidR="003D508E">
        <w:rPr>
          <w:rFonts w:ascii="Palatino Linotype" w:hAnsi="Palatino Linotype"/>
        </w:rPr>
        <w:t>their</w:t>
      </w:r>
      <w:r w:rsidR="009B78AD" w:rsidRPr="00263799">
        <w:rPr>
          <w:rFonts w:ascii="Palatino Linotype" w:hAnsi="Palatino Linotype"/>
        </w:rPr>
        <w:t xml:space="preserve"> absence</w:t>
      </w:r>
      <w:r w:rsidRPr="00263799">
        <w:rPr>
          <w:rFonts w:ascii="Palatino Linotype" w:hAnsi="Palatino Linotype"/>
        </w:rPr>
        <w:t>.  The</w:t>
      </w:r>
      <w:r w:rsidR="00065629" w:rsidRPr="00263799">
        <w:rPr>
          <w:rFonts w:ascii="Palatino Linotype" w:hAnsi="Palatino Linotype"/>
        </w:rPr>
        <w:t>y</w:t>
      </w:r>
      <w:r w:rsidR="00015E19" w:rsidRPr="00263799">
        <w:rPr>
          <w:rFonts w:ascii="Palatino Linotype" w:hAnsi="Palatino Linotype"/>
        </w:rPr>
        <w:t xml:space="preserve"> </w:t>
      </w:r>
      <w:r w:rsidRPr="00263799">
        <w:rPr>
          <w:rFonts w:ascii="Palatino Linotype" w:hAnsi="Palatino Linotype"/>
        </w:rPr>
        <w:t xml:space="preserve">will work to strengthen the relationships </w:t>
      </w:r>
      <w:r w:rsidR="00015E19" w:rsidRPr="00263799">
        <w:rPr>
          <w:rFonts w:ascii="Palatino Linotype" w:hAnsi="Palatino Linotype"/>
        </w:rPr>
        <w:t xml:space="preserve">and engagement </w:t>
      </w:r>
      <w:r w:rsidRPr="00263799">
        <w:rPr>
          <w:rFonts w:ascii="Palatino Linotype" w:hAnsi="Palatino Linotype"/>
        </w:rPr>
        <w:t xml:space="preserve">with </w:t>
      </w:r>
      <w:bookmarkStart w:id="0" w:name="_GoBack"/>
      <w:r w:rsidR="00065629" w:rsidRPr="00263799">
        <w:rPr>
          <w:rFonts w:ascii="Palatino Linotype" w:hAnsi="Palatino Linotype"/>
        </w:rPr>
        <w:t>a</w:t>
      </w:r>
      <w:r w:rsidRPr="00263799">
        <w:rPr>
          <w:rFonts w:ascii="Palatino Linotype" w:hAnsi="Palatino Linotype"/>
        </w:rPr>
        <w:t>lumni</w:t>
      </w:r>
      <w:bookmarkEnd w:id="0"/>
      <w:r w:rsidR="00065629" w:rsidRPr="00263799">
        <w:rPr>
          <w:rFonts w:ascii="Palatino Linotype" w:hAnsi="Palatino Linotype"/>
        </w:rPr>
        <w:t xml:space="preserve"> (Old Gowers)</w:t>
      </w:r>
      <w:r w:rsidRPr="00263799">
        <w:rPr>
          <w:rFonts w:ascii="Palatino Linotype" w:hAnsi="Palatino Linotype"/>
        </w:rPr>
        <w:t xml:space="preserve">, </w:t>
      </w:r>
      <w:r w:rsidR="00065629" w:rsidRPr="00263799">
        <w:rPr>
          <w:rFonts w:ascii="Palatino Linotype" w:hAnsi="Palatino Linotype"/>
        </w:rPr>
        <w:t>p</w:t>
      </w:r>
      <w:r w:rsidR="00507ED5" w:rsidRPr="00263799">
        <w:rPr>
          <w:rFonts w:ascii="Palatino Linotype" w:hAnsi="Palatino Linotype"/>
        </w:rPr>
        <w:t xml:space="preserve">arents, </w:t>
      </w:r>
      <w:r w:rsidR="00065629" w:rsidRPr="00263799">
        <w:rPr>
          <w:rFonts w:ascii="Palatino Linotype" w:hAnsi="Palatino Linotype"/>
        </w:rPr>
        <w:t>d</w:t>
      </w:r>
      <w:r w:rsidRPr="00263799">
        <w:rPr>
          <w:rFonts w:ascii="Palatino Linotype" w:hAnsi="Palatino Linotype"/>
        </w:rPr>
        <w:t xml:space="preserve">onors and </w:t>
      </w:r>
      <w:r w:rsidR="00065629" w:rsidRPr="00263799">
        <w:rPr>
          <w:rFonts w:ascii="Palatino Linotype" w:hAnsi="Palatino Linotype"/>
        </w:rPr>
        <w:t>f</w:t>
      </w:r>
      <w:r w:rsidRPr="00263799">
        <w:rPr>
          <w:rFonts w:ascii="Palatino Linotype" w:hAnsi="Palatino Linotype"/>
        </w:rPr>
        <w:t xml:space="preserve">riends of the School and will be an internal link with academic staff and </w:t>
      </w:r>
      <w:r w:rsidR="00065629" w:rsidRPr="00263799">
        <w:rPr>
          <w:rFonts w:ascii="Palatino Linotype" w:hAnsi="Palatino Linotype"/>
        </w:rPr>
        <w:t>members</w:t>
      </w:r>
      <w:r w:rsidR="009B78AD" w:rsidRPr="00263799">
        <w:rPr>
          <w:rFonts w:ascii="Palatino Linotype" w:hAnsi="Palatino Linotype"/>
        </w:rPr>
        <w:t xml:space="preserve"> of</w:t>
      </w:r>
      <w:r w:rsidR="00065629" w:rsidRPr="00263799">
        <w:rPr>
          <w:rFonts w:ascii="Palatino Linotype" w:hAnsi="Palatino Linotype"/>
        </w:rPr>
        <w:t xml:space="preserve"> </w:t>
      </w:r>
      <w:r w:rsidRPr="00263799">
        <w:rPr>
          <w:rFonts w:ascii="Palatino Linotype" w:hAnsi="Palatino Linotype"/>
        </w:rPr>
        <w:t xml:space="preserve">senior management across the UCS </w:t>
      </w:r>
      <w:r w:rsidR="00507ED5" w:rsidRPr="00263799">
        <w:rPr>
          <w:rFonts w:ascii="Palatino Linotype" w:hAnsi="Palatino Linotype"/>
        </w:rPr>
        <w:t>Foundation</w:t>
      </w:r>
      <w:r w:rsidRPr="00263799">
        <w:rPr>
          <w:rFonts w:ascii="Palatino Linotype" w:hAnsi="Palatino Linotype"/>
        </w:rPr>
        <w:t xml:space="preserve"> for the </w:t>
      </w:r>
      <w:r w:rsidR="005F7759">
        <w:rPr>
          <w:rFonts w:ascii="Palatino Linotype" w:hAnsi="Palatino Linotype"/>
        </w:rPr>
        <w:t>Development Office</w:t>
      </w:r>
      <w:r w:rsidRPr="00263799">
        <w:rPr>
          <w:rFonts w:ascii="Palatino Linotype" w:hAnsi="Palatino Linotype"/>
        </w:rPr>
        <w:t>.</w:t>
      </w:r>
    </w:p>
    <w:p w:rsidR="008F4AE6" w:rsidRPr="00263799" w:rsidRDefault="008F4AE6" w:rsidP="008F4AE6">
      <w:pPr>
        <w:jc w:val="both"/>
        <w:rPr>
          <w:rFonts w:ascii="Palatino Linotype" w:hAnsi="Palatino Linotype"/>
        </w:rPr>
      </w:pPr>
    </w:p>
    <w:p w:rsidR="008F4AE6" w:rsidRPr="00263799" w:rsidRDefault="008F4AE6" w:rsidP="008F4AE6">
      <w:pPr>
        <w:jc w:val="both"/>
        <w:rPr>
          <w:rFonts w:ascii="Palatino Linotype" w:hAnsi="Palatino Linotype"/>
        </w:rPr>
      </w:pPr>
      <w:r w:rsidRPr="00263799">
        <w:rPr>
          <w:rFonts w:ascii="Palatino Linotype" w:hAnsi="Palatino Linotype"/>
        </w:rPr>
        <w:t>This post is essential both internally and externally to ensure the smooth and effective ope</w:t>
      </w:r>
      <w:r w:rsidR="007E5AE3" w:rsidRPr="00263799">
        <w:rPr>
          <w:rFonts w:ascii="Palatino Linotype" w:hAnsi="Palatino Linotype"/>
        </w:rPr>
        <w:t xml:space="preserve">ration of the </w:t>
      </w:r>
      <w:r w:rsidR="005F7759">
        <w:rPr>
          <w:rFonts w:ascii="Palatino Linotype" w:hAnsi="Palatino Linotype"/>
        </w:rPr>
        <w:t>Development Office</w:t>
      </w:r>
      <w:r w:rsidRPr="00263799">
        <w:rPr>
          <w:rFonts w:ascii="Palatino Linotype" w:hAnsi="Palatino Linotype"/>
        </w:rPr>
        <w:t xml:space="preserve">. </w:t>
      </w:r>
      <w:r w:rsidR="003D508E">
        <w:rPr>
          <w:rFonts w:ascii="Palatino Linotype" w:hAnsi="Palatino Linotype"/>
        </w:rPr>
        <w:t>Relationships with Old Gowers, and the Old Gowers Club will be essentially to this.</w:t>
      </w:r>
      <w:r w:rsidRPr="00263799">
        <w:rPr>
          <w:rFonts w:ascii="Palatino Linotype" w:hAnsi="Palatino Linotype"/>
        </w:rPr>
        <w:t xml:space="preserve"> Internally, the </w:t>
      </w:r>
      <w:r w:rsidR="005F7759">
        <w:rPr>
          <w:rFonts w:ascii="Palatino Linotype" w:hAnsi="Palatino Linotype"/>
        </w:rPr>
        <w:t>HoCE</w:t>
      </w:r>
      <w:r w:rsidRPr="00263799">
        <w:rPr>
          <w:rFonts w:ascii="Palatino Linotype" w:hAnsi="Palatino Linotype"/>
        </w:rPr>
        <w:t xml:space="preserve"> will be responsible for the day-to-day operations of the office.  Externally, the </w:t>
      </w:r>
      <w:r w:rsidR="005F7759">
        <w:rPr>
          <w:rFonts w:ascii="Palatino Linotype" w:hAnsi="Palatino Linotype"/>
        </w:rPr>
        <w:t>HoCE</w:t>
      </w:r>
      <w:r w:rsidRPr="00263799">
        <w:rPr>
          <w:rFonts w:ascii="Palatino Linotype" w:hAnsi="Palatino Linotype"/>
        </w:rPr>
        <w:t xml:space="preserve"> will play a leading role in building and </w:t>
      </w:r>
      <w:r w:rsidRPr="00263799">
        <w:rPr>
          <w:rFonts w:ascii="Palatino Linotype" w:hAnsi="Palatino Linotype"/>
        </w:rPr>
        <w:lastRenderedPageBreak/>
        <w:t>strengthening relationships with the School's key constituencies</w:t>
      </w:r>
      <w:r w:rsidR="00F968E7" w:rsidRPr="00263799">
        <w:rPr>
          <w:rFonts w:ascii="Palatino Linotype" w:hAnsi="Palatino Linotype"/>
        </w:rPr>
        <w:t xml:space="preserve"> (primarily alumni</w:t>
      </w:r>
      <w:r w:rsidR="00377BE0" w:rsidRPr="00263799">
        <w:rPr>
          <w:rFonts w:ascii="Palatino Linotype" w:hAnsi="Palatino Linotype"/>
        </w:rPr>
        <w:t xml:space="preserve">, </w:t>
      </w:r>
      <w:r w:rsidR="007B0B13" w:rsidRPr="00263799">
        <w:rPr>
          <w:rFonts w:ascii="Palatino Linotype" w:hAnsi="Palatino Linotype"/>
        </w:rPr>
        <w:t>p</w:t>
      </w:r>
      <w:r w:rsidR="00507ED5" w:rsidRPr="00263799">
        <w:rPr>
          <w:rFonts w:ascii="Palatino Linotype" w:hAnsi="Palatino Linotype"/>
        </w:rPr>
        <w:t>arent</w:t>
      </w:r>
      <w:r w:rsidR="007B0B13" w:rsidRPr="00263799">
        <w:rPr>
          <w:rFonts w:ascii="Palatino Linotype" w:hAnsi="Palatino Linotype"/>
        </w:rPr>
        <w:t xml:space="preserve">s and </w:t>
      </w:r>
      <w:r w:rsidR="00F968E7" w:rsidRPr="00263799">
        <w:rPr>
          <w:rFonts w:ascii="Palatino Linotype" w:hAnsi="Palatino Linotype"/>
        </w:rPr>
        <w:t>donors)</w:t>
      </w:r>
      <w:r w:rsidRPr="00263799">
        <w:rPr>
          <w:rFonts w:ascii="Palatino Linotype" w:hAnsi="Palatino Linotype"/>
        </w:rPr>
        <w:t xml:space="preserve">.    It is essential the </w:t>
      </w:r>
      <w:r w:rsidR="005F7759">
        <w:rPr>
          <w:rFonts w:ascii="Palatino Linotype" w:hAnsi="Palatino Linotype"/>
        </w:rPr>
        <w:t>HoCE</w:t>
      </w:r>
      <w:r w:rsidRPr="00263799">
        <w:rPr>
          <w:rFonts w:ascii="Palatino Linotype" w:hAnsi="Palatino Linotype"/>
        </w:rPr>
        <w:t xml:space="preserve"> is a team player able to initiate</w:t>
      </w:r>
      <w:r w:rsidR="00A87D31" w:rsidRPr="00263799">
        <w:rPr>
          <w:rFonts w:ascii="Palatino Linotype" w:hAnsi="Palatino Linotype"/>
        </w:rPr>
        <w:t xml:space="preserve"> projects and ideas as well as </w:t>
      </w:r>
      <w:r w:rsidRPr="00263799">
        <w:rPr>
          <w:rFonts w:ascii="Palatino Linotype" w:hAnsi="Palatino Linotype"/>
        </w:rPr>
        <w:t xml:space="preserve">take direction.  </w:t>
      </w:r>
    </w:p>
    <w:p w:rsidR="00DB7316" w:rsidRDefault="00DB7316" w:rsidP="008F4AE6">
      <w:pPr>
        <w:jc w:val="both"/>
        <w:rPr>
          <w:rFonts w:ascii="Palatino Linotype" w:hAnsi="Palatino Linotype"/>
        </w:rPr>
      </w:pPr>
    </w:p>
    <w:p w:rsidR="008F4AE6" w:rsidRPr="00263799" w:rsidRDefault="00DB7316" w:rsidP="008F4AE6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We are open to discussions around hours, FTE and location. There is an expectation to be on site for core hours. T</w:t>
      </w:r>
      <w:r w:rsidR="008F4AE6" w:rsidRPr="00263799">
        <w:rPr>
          <w:rFonts w:ascii="Palatino Linotype" w:hAnsi="Palatino Linotype"/>
        </w:rPr>
        <w:t>he</w:t>
      </w:r>
      <w:r w:rsidR="00377BE0" w:rsidRPr="00263799">
        <w:rPr>
          <w:rFonts w:ascii="Palatino Linotype" w:hAnsi="Palatino Linotype"/>
        </w:rPr>
        <w:t xml:space="preserve">y </w:t>
      </w:r>
      <w:r w:rsidR="008F4AE6" w:rsidRPr="00263799">
        <w:rPr>
          <w:rFonts w:ascii="Palatino Linotype" w:hAnsi="Palatino Linotype"/>
        </w:rPr>
        <w:t xml:space="preserve">will be required to work outside the usual workweek during events, special campaigns, etc. as necessary.   </w:t>
      </w:r>
    </w:p>
    <w:p w:rsidR="00142FF1" w:rsidRPr="00263799" w:rsidRDefault="00142FF1">
      <w:pPr>
        <w:pStyle w:val="BodyTextIndent2"/>
        <w:rPr>
          <w:rFonts w:ascii="Palatino Linotype" w:hAnsi="Palatino Linotype"/>
          <w:sz w:val="24"/>
          <w:szCs w:val="24"/>
        </w:rPr>
      </w:pPr>
    </w:p>
    <w:p w:rsidR="00142FF1" w:rsidRPr="00263799" w:rsidRDefault="009E24D1">
      <w:pPr>
        <w:pStyle w:val="Subhead1"/>
        <w:keepNext/>
        <w:rPr>
          <w:rFonts w:ascii="Palatino Linotype" w:hAnsi="Palatino Linotype"/>
          <w:sz w:val="24"/>
          <w:szCs w:val="24"/>
          <w:lang w:val="en-GB"/>
        </w:rPr>
      </w:pPr>
      <w:r w:rsidRPr="00263799">
        <w:rPr>
          <w:rFonts w:ascii="Palatino Linotype" w:hAnsi="Palatino Linotype"/>
          <w:sz w:val="24"/>
          <w:szCs w:val="24"/>
          <w:lang w:val="en-GB"/>
        </w:rPr>
        <w:t>C</w:t>
      </w:r>
      <w:r w:rsidR="00142FF1" w:rsidRPr="00263799">
        <w:rPr>
          <w:rFonts w:ascii="Palatino Linotype" w:hAnsi="Palatino Linotype"/>
          <w:sz w:val="24"/>
          <w:szCs w:val="24"/>
          <w:lang w:val="en-GB"/>
        </w:rPr>
        <w:tab/>
        <w:t>KEY RESULT AREAS</w:t>
      </w:r>
    </w:p>
    <w:p w:rsidR="00142FF1" w:rsidRPr="00263799" w:rsidRDefault="00142FF1">
      <w:pPr>
        <w:keepNext/>
        <w:rPr>
          <w:rFonts w:ascii="Palatino Linotype" w:hAnsi="Palatino Linotype"/>
          <w:szCs w:val="24"/>
        </w:rPr>
      </w:pPr>
    </w:p>
    <w:p w:rsidR="00142FF1" w:rsidRPr="00263799" w:rsidRDefault="00142FF1">
      <w:pPr>
        <w:ind w:left="567"/>
        <w:rPr>
          <w:rFonts w:ascii="Palatino Linotype" w:hAnsi="Palatino Linotype"/>
          <w:b/>
          <w:bCs/>
          <w:i/>
          <w:szCs w:val="24"/>
        </w:rPr>
      </w:pPr>
      <w:r w:rsidRPr="00263799">
        <w:rPr>
          <w:rFonts w:ascii="Palatino Linotype" w:hAnsi="Palatino Linotype"/>
          <w:i/>
          <w:szCs w:val="24"/>
        </w:rPr>
        <w:t xml:space="preserve">Under the Health and Safety Act 1974 we all have a responsibility to ensure a safe working environment for everyone who comes within our working environment.  </w:t>
      </w:r>
    </w:p>
    <w:p w:rsidR="00142FF1" w:rsidRPr="00263799" w:rsidRDefault="00142FF1">
      <w:pPr>
        <w:pStyle w:val="Subhead1"/>
        <w:rPr>
          <w:rFonts w:ascii="Palatino Linotype" w:hAnsi="Palatino Linotype"/>
          <w:bCs/>
          <w:caps w:val="0"/>
          <w:kern w:val="0"/>
          <w:sz w:val="24"/>
          <w:szCs w:val="24"/>
          <w:lang w:val="en-GB"/>
        </w:rPr>
      </w:pPr>
    </w:p>
    <w:p w:rsidR="008F4AE6" w:rsidRPr="00263799" w:rsidRDefault="00C632F4" w:rsidP="008F4AE6">
      <w:pPr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Community Engagement</w:t>
      </w:r>
    </w:p>
    <w:p w:rsidR="00957967" w:rsidRPr="00263799" w:rsidRDefault="00957967" w:rsidP="00957967">
      <w:pPr>
        <w:numPr>
          <w:ilvl w:val="0"/>
          <w:numId w:val="26"/>
        </w:numPr>
        <w:rPr>
          <w:rFonts w:ascii="Palatino Linotype" w:hAnsi="Palatino Linotype"/>
          <w:color w:val="000000"/>
          <w:szCs w:val="24"/>
        </w:rPr>
      </w:pPr>
      <w:r w:rsidRPr="00263799">
        <w:rPr>
          <w:rFonts w:ascii="Palatino Linotype" w:hAnsi="Palatino Linotype"/>
          <w:color w:val="000000"/>
          <w:szCs w:val="24"/>
        </w:rPr>
        <w:t xml:space="preserve">Develop a deep understanding and appreciation of the ethos, vision and strategy of UCS to then plan, implement and promote appropriate alumni </w:t>
      </w:r>
      <w:r w:rsidR="00043DE4" w:rsidRPr="00263799">
        <w:rPr>
          <w:rFonts w:ascii="Palatino Linotype" w:hAnsi="Palatino Linotype"/>
          <w:color w:val="000000"/>
          <w:szCs w:val="24"/>
        </w:rPr>
        <w:t xml:space="preserve">relations </w:t>
      </w:r>
      <w:r w:rsidRPr="00263799">
        <w:rPr>
          <w:rFonts w:ascii="Palatino Linotype" w:hAnsi="Palatino Linotype"/>
          <w:color w:val="000000"/>
          <w:szCs w:val="24"/>
        </w:rPr>
        <w:t xml:space="preserve">programmes </w:t>
      </w:r>
      <w:r w:rsidR="00043DE4" w:rsidRPr="00263799">
        <w:rPr>
          <w:rFonts w:ascii="Palatino Linotype" w:hAnsi="Palatino Linotype"/>
          <w:color w:val="000000"/>
          <w:szCs w:val="24"/>
        </w:rPr>
        <w:t>for the advancement of the Foundation</w:t>
      </w:r>
    </w:p>
    <w:p w:rsidR="00957967" w:rsidRDefault="00043DE4" w:rsidP="00957967">
      <w:pPr>
        <w:numPr>
          <w:ilvl w:val="0"/>
          <w:numId w:val="26"/>
        </w:numPr>
        <w:rPr>
          <w:rFonts w:ascii="Palatino Linotype" w:hAnsi="Palatino Linotype"/>
          <w:color w:val="000000"/>
          <w:szCs w:val="24"/>
        </w:rPr>
      </w:pPr>
      <w:r w:rsidRPr="00263799">
        <w:rPr>
          <w:rFonts w:ascii="Palatino Linotype" w:hAnsi="Palatino Linotype"/>
          <w:color w:val="000000"/>
          <w:szCs w:val="24"/>
        </w:rPr>
        <w:t>Cultivate</w:t>
      </w:r>
      <w:r w:rsidR="00957967" w:rsidRPr="00263799">
        <w:rPr>
          <w:rFonts w:ascii="Palatino Linotype" w:hAnsi="Palatino Linotype"/>
          <w:color w:val="000000"/>
          <w:szCs w:val="24"/>
        </w:rPr>
        <w:t xml:space="preserve"> relationships with a wide range of alumni</w:t>
      </w:r>
      <w:r w:rsidRPr="00263799">
        <w:rPr>
          <w:rFonts w:ascii="Palatino Linotype" w:hAnsi="Palatino Linotype"/>
          <w:color w:val="000000"/>
          <w:szCs w:val="24"/>
        </w:rPr>
        <w:t>, parents and friends of UCS</w:t>
      </w:r>
      <w:r w:rsidR="00957967" w:rsidRPr="00263799">
        <w:rPr>
          <w:rFonts w:ascii="Palatino Linotype" w:hAnsi="Palatino Linotype"/>
          <w:color w:val="000000"/>
          <w:szCs w:val="24"/>
        </w:rPr>
        <w:t>, locally, regionally, nationally and internationally, maintaining regular communication with via direct contact, email shots, web pages and print publications</w:t>
      </w:r>
    </w:p>
    <w:p w:rsidR="00166D49" w:rsidRPr="00263799" w:rsidRDefault="00B75865" w:rsidP="00957967">
      <w:pPr>
        <w:numPr>
          <w:ilvl w:val="0"/>
          <w:numId w:val="26"/>
        </w:numPr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Deliver and develop</w:t>
      </w:r>
      <w:r w:rsidR="00166D49">
        <w:rPr>
          <w:rFonts w:ascii="Palatino Linotype" w:hAnsi="Palatino Linotype"/>
          <w:color w:val="000000"/>
          <w:szCs w:val="24"/>
        </w:rPr>
        <w:t xml:space="preserve"> UCS’ </w:t>
      </w:r>
      <w:r>
        <w:rPr>
          <w:rFonts w:ascii="Palatino Linotype" w:hAnsi="Palatino Linotype"/>
          <w:color w:val="000000"/>
          <w:szCs w:val="24"/>
        </w:rPr>
        <w:t>community engagement</w:t>
      </w:r>
      <w:r w:rsidR="00166D49">
        <w:rPr>
          <w:rFonts w:ascii="Palatino Linotype" w:hAnsi="Palatino Linotype"/>
          <w:color w:val="000000"/>
          <w:szCs w:val="24"/>
        </w:rPr>
        <w:t xml:space="preserve"> strategy; to specifically focus on events, communications and volunteering.</w:t>
      </w:r>
    </w:p>
    <w:p w:rsidR="00166D49" w:rsidRPr="00263799" w:rsidRDefault="00166D49" w:rsidP="00166D49">
      <w:pPr>
        <w:numPr>
          <w:ilvl w:val="0"/>
          <w:numId w:val="26"/>
        </w:numPr>
        <w:jc w:val="both"/>
        <w:rPr>
          <w:rFonts w:ascii="Palatino Linotype" w:hAnsi="Palatino Linotype"/>
        </w:rPr>
      </w:pPr>
      <w:r w:rsidRPr="00263799">
        <w:rPr>
          <w:rFonts w:ascii="Palatino Linotype" w:hAnsi="Palatino Linotype"/>
        </w:rPr>
        <w:t>Work with the UCS Careers Office and Sixth Form team to further links with Old Gowers</w:t>
      </w:r>
      <w:r w:rsidR="00B75865">
        <w:rPr>
          <w:rFonts w:ascii="Palatino Linotype" w:hAnsi="Palatino Linotype"/>
        </w:rPr>
        <w:t xml:space="preserve"> and parents</w:t>
      </w:r>
      <w:r w:rsidRPr="00263799">
        <w:rPr>
          <w:rFonts w:ascii="Palatino Linotype" w:hAnsi="Palatino Linotype"/>
        </w:rPr>
        <w:t xml:space="preserve"> for networking, work experience, career advice, etc.</w:t>
      </w:r>
    </w:p>
    <w:p w:rsidR="00043DE4" w:rsidRDefault="00957967" w:rsidP="00263799">
      <w:pPr>
        <w:numPr>
          <w:ilvl w:val="0"/>
          <w:numId w:val="26"/>
        </w:numPr>
        <w:rPr>
          <w:rFonts w:ascii="Palatino Linotype" w:hAnsi="Palatino Linotype"/>
          <w:color w:val="000000"/>
          <w:szCs w:val="24"/>
        </w:rPr>
      </w:pPr>
      <w:r w:rsidRPr="00263799">
        <w:rPr>
          <w:rFonts w:ascii="Palatino Linotype" w:hAnsi="Palatino Linotype"/>
          <w:color w:val="000000"/>
          <w:szCs w:val="24"/>
        </w:rPr>
        <w:t>Plan</w:t>
      </w:r>
      <w:r w:rsidR="003D508E">
        <w:rPr>
          <w:rFonts w:ascii="Palatino Linotype" w:hAnsi="Palatino Linotype"/>
          <w:color w:val="000000"/>
          <w:szCs w:val="24"/>
        </w:rPr>
        <w:t xml:space="preserve"> and deliver</w:t>
      </w:r>
      <w:r w:rsidRPr="00263799">
        <w:rPr>
          <w:rFonts w:ascii="Palatino Linotype" w:hAnsi="Palatino Linotype"/>
          <w:color w:val="000000"/>
          <w:szCs w:val="24"/>
        </w:rPr>
        <w:t xml:space="preserve"> the growth and accessibility of</w:t>
      </w:r>
      <w:r w:rsidR="003D508E">
        <w:rPr>
          <w:rFonts w:ascii="Palatino Linotype" w:hAnsi="Palatino Linotype"/>
          <w:color w:val="000000"/>
          <w:szCs w:val="24"/>
        </w:rPr>
        <w:t xml:space="preserve"> volunteering opportunities in line with UCS Strategy. </w:t>
      </w:r>
    </w:p>
    <w:p w:rsidR="00961896" w:rsidRPr="00961896" w:rsidRDefault="00961896">
      <w:pPr>
        <w:numPr>
          <w:ilvl w:val="0"/>
          <w:numId w:val="26"/>
        </w:numPr>
        <w:rPr>
          <w:rFonts w:ascii="Palatino Linotype" w:hAnsi="Palatino Linotype"/>
          <w:color w:val="000000"/>
          <w:szCs w:val="24"/>
        </w:rPr>
      </w:pPr>
      <w:r w:rsidRPr="00263799">
        <w:rPr>
          <w:rFonts w:ascii="Palatino Linotype" w:hAnsi="Palatino Linotype"/>
          <w:color w:val="000000"/>
          <w:szCs w:val="24"/>
        </w:rPr>
        <w:t>Provide guidance</w:t>
      </w:r>
      <w:r>
        <w:rPr>
          <w:rFonts w:ascii="Palatino Linotype" w:hAnsi="Palatino Linotype"/>
          <w:color w:val="000000"/>
          <w:szCs w:val="24"/>
        </w:rPr>
        <w:t xml:space="preserve"> and structure for</w:t>
      </w:r>
      <w:r w:rsidRPr="00263799">
        <w:rPr>
          <w:rFonts w:ascii="Palatino Linotype" w:hAnsi="Palatino Linotype"/>
          <w:color w:val="000000"/>
          <w:szCs w:val="24"/>
        </w:rPr>
        <w:t xml:space="preserve"> alumni</w:t>
      </w:r>
      <w:r w:rsidR="00B75865">
        <w:rPr>
          <w:rFonts w:ascii="Palatino Linotype" w:hAnsi="Palatino Linotype"/>
          <w:color w:val="000000"/>
          <w:szCs w:val="24"/>
        </w:rPr>
        <w:t xml:space="preserve"> and parent</w:t>
      </w:r>
      <w:r w:rsidRPr="00263799">
        <w:rPr>
          <w:rFonts w:ascii="Palatino Linotype" w:hAnsi="Palatino Linotype"/>
          <w:color w:val="000000"/>
          <w:szCs w:val="24"/>
        </w:rPr>
        <w:t xml:space="preserve"> volunteers</w:t>
      </w:r>
      <w:r w:rsidR="00B75865">
        <w:rPr>
          <w:rFonts w:ascii="Palatino Linotype" w:hAnsi="Palatino Linotype"/>
          <w:color w:val="000000"/>
          <w:szCs w:val="24"/>
        </w:rPr>
        <w:t>.</w:t>
      </w:r>
    </w:p>
    <w:p w:rsidR="008A34BA" w:rsidRPr="00C81361" w:rsidRDefault="008A34BA" w:rsidP="00C81361">
      <w:pPr>
        <w:pStyle w:val="ListParagraph"/>
        <w:numPr>
          <w:ilvl w:val="0"/>
          <w:numId w:val="26"/>
        </w:numPr>
        <w:rPr>
          <w:color w:val="000000"/>
          <w:szCs w:val="24"/>
        </w:rPr>
      </w:pPr>
      <w:r w:rsidRPr="00C81361">
        <w:rPr>
          <w:rFonts w:ascii="Palatino Linotype" w:hAnsi="Palatino Linotype"/>
        </w:rPr>
        <w:t>Plan and deliver the office’s communications strategy; to include</w:t>
      </w:r>
      <w:r w:rsidR="00961896" w:rsidRPr="00C81361">
        <w:rPr>
          <w:rFonts w:ascii="Palatino Linotype" w:hAnsi="Palatino Linotype"/>
        </w:rPr>
        <w:t xml:space="preserve"> objectives and production fo</w:t>
      </w:r>
      <w:r w:rsidR="00B75865">
        <w:rPr>
          <w:rFonts w:ascii="Palatino Linotype" w:hAnsi="Palatino Linotype"/>
        </w:rPr>
        <w:t>r</w:t>
      </w:r>
      <w:r w:rsidR="00961896" w:rsidRPr="00C81361">
        <w:rPr>
          <w:rFonts w:ascii="Palatino Linotype" w:hAnsi="Palatino Linotype"/>
        </w:rPr>
        <w:t xml:space="preserve"> newsletters, contribution to wider foundation publications and social media.</w:t>
      </w:r>
    </w:p>
    <w:p w:rsidR="008A34BA" w:rsidRDefault="008A34BA" w:rsidP="00C81361">
      <w:pPr>
        <w:numPr>
          <w:ilvl w:val="0"/>
          <w:numId w:val="2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Set the social media strategy for the </w:t>
      </w:r>
      <w:r w:rsidR="005F7759">
        <w:rPr>
          <w:rFonts w:ascii="Palatino Linotype" w:hAnsi="Palatino Linotype"/>
        </w:rPr>
        <w:t>Development Office</w:t>
      </w:r>
      <w:r>
        <w:rPr>
          <w:rFonts w:ascii="Palatino Linotype" w:hAnsi="Palatino Linotype"/>
        </w:rPr>
        <w:t>, and m</w:t>
      </w:r>
      <w:r w:rsidRPr="00263799">
        <w:rPr>
          <w:rFonts w:ascii="Palatino Linotype" w:hAnsi="Palatino Linotype"/>
        </w:rPr>
        <w:t>anage the Old Gowers social media accounts, making relevant and timely posts and updates</w:t>
      </w:r>
      <w:r w:rsidR="00B75865">
        <w:rPr>
          <w:rFonts w:ascii="Palatino Linotype" w:hAnsi="Palatino Linotype"/>
        </w:rPr>
        <w:t>.</w:t>
      </w:r>
    </w:p>
    <w:p w:rsidR="00B75865" w:rsidRPr="00C81361" w:rsidRDefault="00B75865" w:rsidP="00C81361">
      <w:pPr>
        <w:numPr>
          <w:ilvl w:val="0"/>
          <w:numId w:val="2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Develop strong working relationships with the executive of the Old Gowers’ Association.</w:t>
      </w:r>
    </w:p>
    <w:p w:rsidR="00D97272" w:rsidRPr="00263799" w:rsidRDefault="00D97272" w:rsidP="00957967">
      <w:pPr>
        <w:numPr>
          <w:ilvl w:val="0"/>
          <w:numId w:val="26"/>
        </w:numPr>
        <w:jc w:val="both"/>
        <w:rPr>
          <w:rFonts w:ascii="Palatino Linotype" w:hAnsi="Palatino Linotype"/>
        </w:rPr>
      </w:pPr>
      <w:r w:rsidRPr="00263799">
        <w:rPr>
          <w:rFonts w:ascii="Palatino Linotype" w:hAnsi="Palatino Linotype"/>
        </w:rPr>
        <w:t xml:space="preserve">Educate current pupils about benefits of membership of the Old Gowers' </w:t>
      </w:r>
      <w:r w:rsidR="00B75865">
        <w:rPr>
          <w:rFonts w:ascii="Palatino Linotype" w:hAnsi="Palatino Linotype"/>
        </w:rPr>
        <w:t>Association.</w:t>
      </w:r>
    </w:p>
    <w:p w:rsidR="008F4AE6" w:rsidRPr="00263799" w:rsidRDefault="003705E4" w:rsidP="00957967">
      <w:pPr>
        <w:numPr>
          <w:ilvl w:val="0"/>
          <w:numId w:val="26"/>
        </w:numPr>
        <w:jc w:val="both"/>
        <w:rPr>
          <w:rFonts w:ascii="Palatino Linotype" w:hAnsi="Palatino Linotype"/>
        </w:rPr>
      </w:pPr>
      <w:r w:rsidRPr="00263799">
        <w:rPr>
          <w:rFonts w:ascii="Palatino Linotype" w:hAnsi="Palatino Linotype"/>
        </w:rPr>
        <w:t>Assist</w:t>
      </w:r>
      <w:r w:rsidR="008F4AE6" w:rsidRPr="00263799">
        <w:rPr>
          <w:rFonts w:ascii="Palatino Linotype" w:hAnsi="Palatino Linotype"/>
        </w:rPr>
        <w:t xml:space="preserve"> the Old Gower</w:t>
      </w:r>
      <w:r w:rsidR="007E5AE3" w:rsidRPr="00263799">
        <w:rPr>
          <w:rFonts w:ascii="Palatino Linotype" w:hAnsi="Palatino Linotype"/>
        </w:rPr>
        <w:t xml:space="preserve">s’ </w:t>
      </w:r>
      <w:r w:rsidR="00B75865">
        <w:rPr>
          <w:rFonts w:ascii="Palatino Linotype" w:hAnsi="Palatino Linotype"/>
        </w:rPr>
        <w:t>Association</w:t>
      </w:r>
      <w:r w:rsidR="007E5AE3" w:rsidRPr="00263799">
        <w:rPr>
          <w:rFonts w:ascii="Palatino Linotype" w:hAnsi="Palatino Linotype"/>
        </w:rPr>
        <w:t xml:space="preserve"> executive</w:t>
      </w:r>
      <w:r w:rsidR="008F4AE6" w:rsidRPr="00263799">
        <w:rPr>
          <w:rFonts w:ascii="Palatino Linotype" w:hAnsi="Palatino Linotype"/>
        </w:rPr>
        <w:t xml:space="preserve"> committee by organising and attending meetings, preparing agendas and reports for UCS staff or committee members as required.</w:t>
      </w:r>
      <w:r w:rsidR="00F968E7" w:rsidRPr="00263799">
        <w:rPr>
          <w:rFonts w:ascii="Palatino Linotype" w:hAnsi="Palatino Linotype"/>
        </w:rPr>
        <w:t xml:space="preserve">  </w:t>
      </w:r>
    </w:p>
    <w:p w:rsidR="00B249C2" w:rsidRPr="00263799" w:rsidRDefault="00B249C2" w:rsidP="00957967">
      <w:pPr>
        <w:numPr>
          <w:ilvl w:val="0"/>
          <w:numId w:val="26"/>
        </w:numPr>
        <w:jc w:val="both"/>
        <w:rPr>
          <w:rFonts w:ascii="Palatino Linotype" w:hAnsi="Palatino Linotype"/>
        </w:rPr>
      </w:pPr>
      <w:r w:rsidRPr="00263799">
        <w:rPr>
          <w:rFonts w:ascii="Palatino Linotype" w:hAnsi="Palatino Linotype"/>
        </w:rPr>
        <w:t>Prepare announcements and correspondence as necessary to be sent by post or email</w:t>
      </w:r>
    </w:p>
    <w:p w:rsidR="007E5AE3" w:rsidRPr="00263799" w:rsidRDefault="007E5AE3" w:rsidP="00957967">
      <w:pPr>
        <w:numPr>
          <w:ilvl w:val="0"/>
          <w:numId w:val="26"/>
        </w:numPr>
        <w:jc w:val="both"/>
        <w:rPr>
          <w:rFonts w:ascii="Palatino Linotype" w:hAnsi="Palatino Linotype"/>
        </w:rPr>
      </w:pPr>
      <w:r w:rsidRPr="00263799">
        <w:rPr>
          <w:rFonts w:ascii="Palatino Linotype" w:hAnsi="Palatino Linotype"/>
        </w:rPr>
        <w:t xml:space="preserve">Manage budgeting for </w:t>
      </w:r>
      <w:r w:rsidR="00B75865">
        <w:rPr>
          <w:rFonts w:ascii="Palatino Linotype" w:hAnsi="Palatino Linotype"/>
        </w:rPr>
        <w:t>community engagement</w:t>
      </w:r>
      <w:r w:rsidRPr="00263799">
        <w:rPr>
          <w:rFonts w:ascii="Palatino Linotype" w:hAnsi="Palatino Linotype"/>
        </w:rPr>
        <w:t xml:space="preserve"> activities</w:t>
      </w:r>
      <w:r w:rsidR="00B75865">
        <w:rPr>
          <w:rFonts w:ascii="Palatino Linotype" w:hAnsi="Palatino Linotype"/>
        </w:rPr>
        <w:t>.</w:t>
      </w:r>
    </w:p>
    <w:p w:rsidR="00043DE4" w:rsidRPr="00263799" w:rsidRDefault="00043DE4" w:rsidP="00263799">
      <w:pPr>
        <w:ind w:left="360"/>
        <w:jc w:val="both"/>
        <w:rPr>
          <w:rFonts w:ascii="Palatino Linotype" w:hAnsi="Palatino Linotype"/>
        </w:rPr>
      </w:pPr>
    </w:p>
    <w:p w:rsidR="008F4AE6" w:rsidRPr="00263799" w:rsidRDefault="008F4AE6" w:rsidP="00B249C2">
      <w:pPr>
        <w:jc w:val="both"/>
        <w:rPr>
          <w:rFonts w:ascii="Palatino Linotype" w:hAnsi="Palatino Linotype"/>
        </w:rPr>
      </w:pPr>
    </w:p>
    <w:p w:rsidR="008F4AE6" w:rsidRPr="00263799" w:rsidRDefault="008F4AE6" w:rsidP="008F4AE6">
      <w:pPr>
        <w:jc w:val="both"/>
        <w:rPr>
          <w:rFonts w:ascii="Palatino Linotype" w:hAnsi="Palatino Linotype"/>
          <w:i/>
        </w:rPr>
      </w:pPr>
      <w:r w:rsidRPr="00263799">
        <w:rPr>
          <w:rFonts w:ascii="Palatino Linotype" w:hAnsi="Palatino Linotype"/>
          <w:i/>
        </w:rPr>
        <w:lastRenderedPageBreak/>
        <w:t>Database Management</w:t>
      </w:r>
      <w:r w:rsidR="00FE7545" w:rsidRPr="00263799">
        <w:rPr>
          <w:rFonts w:ascii="Palatino Linotype" w:hAnsi="Palatino Linotype"/>
          <w:i/>
        </w:rPr>
        <w:t xml:space="preserve"> – Raiser’s Edge</w:t>
      </w:r>
      <w:r w:rsidR="00B249C2" w:rsidRPr="00263799">
        <w:rPr>
          <w:rFonts w:ascii="Palatino Linotype" w:hAnsi="Palatino Linotype"/>
          <w:i/>
        </w:rPr>
        <w:t xml:space="preserve"> NXT</w:t>
      </w:r>
    </w:p>
    <w:p w:rsidR="008F4AE6" w:rsidRPr="00263799" w:rsidRDefault="008F4AE6">
      <w:pPr>
        <w:numPr>
          <w:ilvl w:val="0"/>
          <w:numId w:val="11"/>
        </w:numPr>
        <w:jc w:val="both"/>
        <w:rPr>
          <w:rFonts w:ascii="Palatino Linotype" w:hAnsi="Palatino Linotype"/>
        </w:rPr>
      </w:pPr>
      <w:r w:rsidRPr="00263799">
        <w:rPr>
          <w:rFonts w:ascii="Palatino Linotype" w:hAnsi="Palatino Linotype"/>
        </w:rPr>
        <w:t>Ensure that records on Raiser's Edge for Old Gowers, donors, parents, pupils and friends are maintained accurately and efficiently both electronically and on file</w:t>
      </w:r>
      <w:r w:rsidR="00FE7545" w:rsidRPr="00263799">
        <w:rPr>
          <w:rFonts w:ascii="Palatino Linotype" w:hAnsi="Palatino Linotype"/>
        </w:rPr>
        <w:t xml:space="preserve"> and in accordance with GDPR regulations</w:t>
      </w:r>
      <w:r w:rsidR="00F345C0">
        <w:rPr>
          <w:rFonts w:ascii="Palatino Linotype" w:hAnsi="Palatino Linotype"/>
        </w:rPr>
        <w:t>.</w:t>
      </w:r>
      <w:r w:rsidR="008A34BA">
        <w:rPr>
          <w:rFonts w:ascii="Palatino Linotype" w:hAnsi="Palatino Linotype"/>
        </w:rPr>
        <w:t xml:space="preserve"> </w:t>
      </w:r>
    </w:p>
    <w:p w:rsidR="008F4AE6" w:rsidRDefault="00FE7545" w:rsidP="008F4AE6">
      <w:pPr>
        <w:numPr>
          <w:ilvl w:val="0"/>
          <w:numId w:val="11"/>
        </w:numPr>
        <w:jc w:val="both"/>
        <w:rPr>
          <w:rFonts w:ascii="Palatino Linotype" w:hAnsi="Palatino Linotype"/>
        </w:rPr>
      </w:pPr>
      <w:r w:rsidRPr="00263799">
        <w:rPr>
          <w:rFonts w:ascii="Palatino Linotype" w:hAnsi="Palatino Linotype"/>
        </w:rPr>
        <w:t>D</w:t>
      </w:r>
      <w:r w:rsidR="008F4AE6" w:rsidRPr="00263799">
        <w:rPr>
          <w:rFonts w:ascii="Palatino Linotype" w:hAnsi="Palatino Linotype"/>
        </w:rPr>
        <w:t xml:space="preserve">evise and implement </w:t>
      </w:r>
      <w:r w:rsidR="003705E4" w:rsidRPr="00263799">
        <w:rPr>
          <w:rFonts w:ascii="Palatino Linotype" w:hAnsi="Palatino Linotype"/>
        </w:rPr>
        <w:t>both short</w:t>
      </w:r>
      <w:r w:rsidR="00961896">
        <w:rPr>
          <w:rFonts w:ascii="Palatino Linotype" w:hAnsi="Palatino Linotype"/>
        </w:rPr>
        <w:t>-</w:t>
      </w:r>
      <w:r w:rsidR="003705E4" w:rsidRPr="00263799">
        <w:rPr>
          <w:rFonts w:ascii="Palatino Linotype" w:hAnsi="Palatino Linotype"/>
        </w:rPr>
        <w:t xml:space="preserve"> and long</w:t>
      </w:r>
      <w:r w:rsidR="00961896">
        <w:rPr>
          <w:rFonts w:ascii="Palatino Linotype" w:hAnsi="Palatino Linotype"/>
        </w:rPr>
        <w:t>-</w:t>
      </w:r>
      <w:r w:rsidR="003705E4" w:rsidRPr="00263799">
        <w:rPr>
          <w:rFonts w:ascii="Palatino Linotype" w:hAnsi="Palatino Linotype"/>
        </w:rPr>
        <w:t xml:space="preserve">term </w:t>
      </w:r>
      <w:r w:rsidR="008F4AE6" w:rsidRPr="00263799">
        <w:rPr>
          <w:rFonts w:ascii="Palatino Linotype" w:hAnsi="Palatino Linotype"/>
        </w:rPr>
        <w:t xml:space="preserve">strategies to improve both the number of Old Gowers </w:t>
      </w:r>
      <w:r w:rsidR="003705E4" w:rsidRPr="00263799">
        <w:rPr>
          <w:rFonts w:ascii="Palatino Linotype" w:hAnsi="Palatino Linotype"/>
        </w:rPr>
        <w:t>the school has accurate contact details for</w:t>
      </w:r>
      <w:r w:rsidR="008F4AE6" w:rsidRPr="00263799">
        <w:rPr>
          <w:rFonts w:ascii="Palatino Linotype" w:hAnsi="Palatino Linotype"/>
        </w:rPr>
        <w:t xml:space="preserve"> and the quality of data held in Raiser's Edge for existing records. </w:t>
      </w:r>
    </w:p>
    <w:p w:rsidR="00961896" w:rsidRPr="00C81361" w:rsidRDefault="00961896" w:rsidP="00C81361">
      <w:pPr>
        <w:numPr>
          <w:ilvl w:val="0"/>
          <w:numId w:val="11"/>
        </w:numPr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Work to improve both the quantity and quality of the department’s </w:t>
      </w:r>
      <w:r w:rsidR="00C632F4">
        <w:rPr>
          <w:rFonts w:ascii="Palatino Linotype" w:hAnsi="Palatino Linotype"/>
          <w:color w:val="000000"/>
          <w:szCs w:val="24"/>
        </w:rPr>
        <w:t>constituent</w:t>
      </w:r>
      <w:r>
        <w:rPr>
          <w:rFonts w:ascii="Palatino Linotype" w:hAnsi="Palatino Linotype"/>
          <w:color w:val="000000"/>
          <w:szCs w:val="24"/>
        </w:rPr>
        <w:t xml:space="preserve"> database; gathering new information, correcting historical inaccuracies, e</w:t>
      </w:r>
      <w:r w:rsidRPr="00263799">
        <w:rPr>
          <w:rFonts w:ascii="Palatino Linotype" w:hAnsi="Palatino Linotype"/>
          <w:color w:val="000000"/>
          <w:szCs w:val="24"/>
        </w:rPr>
        <w:t xml:space="preserve">nsure that the department’s </w:t>
      </w:r>
      <w:r w:rsidR="00C632F4">
        <w:rPr>
          <w:rFonts w:ascii="Palatino Linotype" w:hAnsi="Palatino Linotype"/>
          <w:color w:val="000000"/>
          <w:szCs w:val="24"/>
        </w:rPr>
        <w:t>constituent</w:t>
      </w:r>
      <w:r w:rsidRPr="00263799">
        <w:rPr>
          <w:rFonts w:ascii="Palatino Linotype" w:hAnsi="Palatino Linotype"/>
          <w:color w:val="000000"/>
          <w:szCs w:val="24"/>
        </w:rPr>
        <w:t xml:space="preserve"> database is accurate and complete and that it captures contact, biographical and career information of alumni via, for instance, surveys, projects, correspondence, website and postal returns</w:t>
      </w:r>
    </w:p>
    <w:p w:rsidR="00961896" w:rsidRPr="00961896" w:rsidRDefault="00961896">
      <w:pPr>
        <w:numPr>
          <w:ilvl w:val="0"/>
          <w:numId w:val="11"/>
        </w:numPr>
        <w:jc w:val="both"/>
        <w:rPr>
          <w:rFonts w:ascii="Palatino Linotype" w:hAnsi="Palatino Linotype"/>
        </w:rPr>
      </w:pPr>
      <w:r w:rsidRPr="00263799">
        <w:rPr>
          <w:rFonts w:ascii="Palatino Linotype" w:hAnsi="Palatino Linotype"/>
        </w:rPr>
        <w:t>Ensure all information is obtained ethically in compliance with the current Data Protection Act and from May 2018, GDPR.</w:t>
      </w:r>
    </w:p>
    <w:p w:rsidR="008F4AE6" w:rsidRPr="00263799" w:rsidRDefault="008F4AE6" w:rsidP="008F4AE6">
      <w:pPr>
        <w:jc w:val="both"/>
        <w:rPr>
          <w:rFonts w:ascii="Palatino Linotype" w:hAnsi="Palatino Linotype"/>
        </w:rPr>
      </w:pPr>
    </w:p>
    <w:p w:rsidR="008F4AE6" w:rsidRPr="00263799" w:rsidRDefault="008F4AE6" w:rsidP="008F4AE6">
      <w:pPr>
        <w:jc w:val="both"/>
        <w:rPr>
          <w:rFonts w:ascii="Palatino Linotype" w:hAnsi="Palatino Linotype"/>
          <w:i/>
        </w:rPr>
      </w:pPr>
    </w:p>
    <w:p w:rsidR="008F4AE6" w:rsidRPr="00263799" w:rsidRDefault="008F4AE6" w:rsidP="008F4AE6">
      <w:pPr>
        <w:jc w:val="both"/>
        <w:rPr>
          <w:rFonts w:ascii="Palatino Linotype" w:hAnsi="Palatino Linotype"/>
          <w:i/>
        </w:rPr>
      </w:pPr>
      <w:r w:rsidRPr="00263799">
        <w:rPr>
          <w:rFonts w:ascii="Palatino Linotype" w:hAnsi="Palatino Linotype"/>
          <w:i/>
        </w:rPr>
        <w:t>Event Management</w:t>
      </w:r>
    </w:p>
    <w:p w:rsidR="003D508E" w:rsidRDefault="003D508E" w:rsidP="008F4AE6">
      <w:pPr>
        <w:numPr>
          <w:ilvl w:val="0"/>
          <w:numId w:val="1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De</w:t>
      </w:r>
      <w:r w:rsidR="00B75865">
        <w:rPr>
          <w:rFonts w:ascii="Palatino Linotype" w:hAnsi="Palatino Linotype"/>
        </w:rPr>
        <w:t>liver and develop</w:t>
      </w:r>
      <w:r>
        <w:rPr>
          <w:rFonts w:ascii="Palatino Linotype" w:hAnsi="Palatino Linotype"/>
        </w:rPr>
        <w:t xml:space="preserve"> the events strategy for the Development Office, and deliver the programme of events to meet office and school priorities.</w:t>
      </w:r>
    </w:p>
    <w:p w:rsidR="008F4AE6" w:rsidRPr="00263799" w:rsidRDefault="00B75865" w:rsidP="008F4AE6">
      <w:pPr>
        <w:numPr>
          <w:ilvl w:val="0"/>
          <w:numId w:val="1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</w:t>
      </w:r>
      <w:r w:rsidR="008F4AE6" w:rsidRPr="00263799">
        <w:rPr>
          <w:rFonts w:ascii="Palatino Linotype" w:hAnsi="Palatino Linotype"/>
        </w:rPr>
        <w:t xml:space="preserve">ork with the relevant </w:t>
      </w:r>
      <w:r w:rsidR="00FE7545" w:rsidRPr="00263799">
        <w:rPr>
          <w:rFonts w:ascii="Palatino Linotype" w:hAnsi="Palatino Linotype"/>
        </w:rPr>
        <w:t xml:space="preserve">UCS </w:t>
      </w:r>
      <w:r w:rsidR="008F4AE6" w:rsidRPr="00263799">
        <w:rPr>
          <w:rFonts w:ascii="Palatino Linotype" w:hAnsi="Palatino Linotype"/>
        </w:rPr>
        <w:t xml:space="preserve">staff </w:t>
      </w:r>
      <w:r w:rsidR="00CB69A0" w:rsidRPr="00263799">
        <w:rPr>
          <w:rFonts w:ascii="Palatino Linotype" w:hAnsi="Palatino Linotype"/>
        </w:rPr>
        <w:t xml:space="preserve">(maintenance, catering) </w:t>
      </w:r>
      <w:r w:rsidR="008F4AE6" w:rsidRPr="00263799">
        <w:rPr>
          <w:rFonts w:ascii="Palatino Linotype" w:hAnsi="Palatino Linotype"/>
        </w:rPr>
        <w:t xml:space="preserve">to organise, co-ordinate and attend </w:t>
      </w:r>
      <w:r w:rsidR="004A184D" w:rsidRPr="00263799">
        <w:rPr>
          <w:rFonts w:ascii="Palatino Linotype" w:hAnsi="Palatino Linotype"/>
        </w:rPr>
        <w:t>all</w:t>
      </w:r>
      <w:r w:rsidR="008F4AE6" w:rsidRPr="00263799">
        <w:rPr>
          <w:rFonts w:ascii="Palatino Linotype" w:hAnsi="Palatino Linotype"/>
        </w:rPr>
        <w:t xml:space="preserve"> Development </w:t>
      </w:r>
      <w:r w:rsidR="00CB69A0" w:rsidRPr="00263799">
        <w:rPr>
          <w:rFonts w:ascii="Palatino Linotype" w:hAnsi="Palatino Linotype"/>
        </w:rPr>
        <w:t xml:space="preserve">and Old Gower </w:t>
      </w:r>
      <w:r w:rsidR="008F4AE6" w:rsidRPr="00263799">
        <w:rPr>
          <w:rFonts w:ascii="Palatino Linotype" w:hAnsi="Palatino Linotype"/>
        </w:rPr>
        <w:t>events</w:t>
      </w:r>
      <w:r w:rsidR="008D6607" w:rsidRPr="00263799">
        <w:rPr>
          <w:rFonts w:ascii="Palatino Linotype" w:hAnsi="Palatino Linotype"/>
        </w:rPr>
        <w:t xml:space="preserve"> </w:t>
      </w:r>
      <w:r w:rsidR="00D84D11" w:rsidRPr="00263799">
        <w:rPr>
          <w:rFonts w:ascii="Palatino Linotype" w:hAnsi="Palatino Linotype"/>
        </w:rPr>
        <w:t xml:space="preserve">that are of </w:t>
      </w:r>
      <w:r w:rsidR="008F4AE6" w:rsidRPr="00263799">
        <w:rPr>
          <w:rFonts w:ascii="Palatino Linotype" w:hAnsi="Palatino Linotype"/>
        </w:rPr>
        <w:t>the highest possible standards</w:t>
      </w:r>
      <w:r w:rsidR="00D84D11" w:rsidRPr="00263799">
        <w:rPr>
          <w:rFonts w:ascii="Palatino Linotype" w:hAnsi="Palatino Linotype"/>
        </w:rPr>
        <w:t>.</w:t>
      </w:r>
    </w:p>
    <w:p w:rsidR="008F4AE6" w:rsidRPr="00263799" w:rsidRDefault="008F4AE6" w:rsidP="008F4AE6">
      <w:pPr>
        <w:numPr>
          <w:ilvl w:val="0"/>
          <w:numId w:val="12"/>
        </w:numPr>
        <w:jc w:val="both"/>
        <w:rPr>
          <w:rFonts w:ascii="Palatino Linotype" w:hAnsi="Palatino Linotype"/>
        </w:rPr>
      </w:pPr>
      <w:r w:rsidRPr="00263799">
        <w:rPr>
          <w:rFonts w:ascii="Palatino Linotype" w:hAnsi="Palatino Linotype"/>
        </w:rPr>
        <w:t xml:space="preserve">Ensure all </w:t>
      </w:r>
      <w:r w:rsidR="00E75D88" w:rsidRPr="00263799">
        <w:rPr>
          <w:rFonts w:ascii="Palatino Linotype" w:hAnsi="Palatino Linotype"/>
        </w:rPr>
        <w:t xml:space="preserve">post-event follow-up after </w:t>
      </w:r>
      <w:r w:rsidR="008D6607" w:rsidRPr="00263799">
        <w:rPr>
          <w:rFonts w:ascii="Palatino Linotype" w:hAnsi="Palatino Linotype"/>
        </w:rPr>
        <w:t xml:space="preserve">is </w:t>
      </w:r>
      <w:r w:rsidRPr="00263799">
        <w:rPr>
          <w:rFonts w:ascii="Palatino Linotype" w:hAnsi="Palatino Linotype"/>
        </w:rPr>
        <w:t xml:space="preserve">timely, efficient and professional.  </w:t>
      </w:r>
    </w:p>
    <w:p w:rsidR="00142FF1" w:rsidRPr="00263799" w:rsidRDefault="00142FF1">
      <w:pPr>
        <w:rPr>
          <w:rFonts w:ascii="Palatino Linotype" w:hAnsi="Palatino Linotype"/>
          <w:szCs w:val="24"/>
        </w:rPr>
      </w:pPr>
    </w:p>
    <w:p w:rsidR="008F4AE6" w:rsidRPr="00263799" w:rsidRDefault="008F4AE6" w:rsidP="008F4AE6">
      <w:pPr>
        <w:jc w:val="both"/>
        <w:rPr>
          <w:rFonts w:ascii="Palatino Linotype" w:hAnsi="Palatino Linotype"/>
          <w:i/>
        </w:rPr>
      </w:pPr>
      <w:r w:rsidRPr="00263799">
        <w:rPr>
          <w:rFonts w:ascii="Palatino Linotype" w:hAnsi="Palatino Linotype"/>
          <w:i/>
        </w:rPr>
        <w:t>Other</w:t>
      </w:r>
    </w:p>
    <w:p w:rsidR="008F4AE6" w:rsidRPr="00263799" w:rsidRDefault="008F4AE6" w:rsidP="008F4AE6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 w:rsidRPr="00263799">
        <w:rPr>
          <w:rFonts w:ascii="Palatino Linotype" w:hAnsi="Palatino Linotype"/>
        </w:rPr>
        <w:t>Manage and supervise office volunteers or temporary staff as appropriate.</w:t>
      </w:r>
    </w:p>
    <w:p w:rsidR="008F4AE6" w:rsidRPr="00263799" w:rsidRDefault="008F4AE6" w:rsidP="008F4AE6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 w:rsidRPr="00263799">
        <w:rPr>
          <w:rFonts w:ascii="Palatino Linotype" w:hAnsi="Palatino Linotype"/>
        </w:rPr>
        <w:t>Actively follow all relevant UCS policies including ‘Equal Opportunities,’ Fire and Health &amp; Safety regulation.</w:t>
      </w:r>
    </w:p>
    <w:p w:rsidR="008F4AE6" w:rsidRPr="00263799" w:rsidRDefault="008F4AE6" w:rsidP="008F4AE6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 w:rsidRPr="00263799">
        <w:rPr>
          <w:rFonts w:ascii="Palatino Linotype" w:hAnsi="Palatino Linotype"/>
        </w:rPr>
        <w:t>Attend support staff and academic staff meetings as and when required</w:t>
      </w:r>
      <w:r w:rsidR="00D84D11" w:rsidRPr="00263799">
        <w:rPr>
          <w:rFonts w:ascii="Palatino Linotype" w:hAnsi="Palatino Linotype"/>
        </w:rPr>
        <w:t>.</w:t>
      </w:r>
    </w:p>
    <w:p w:rsidR="008F4AE6" w:rsidRPr="00263799" w:rsidRDefault="008F4AE6" w:rsidP="008F4AE6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 w:rsidRPr="00263799">
        <w:rPr>
          <w:rFonts w:ascii="Palatino Linotype" w:hAnsi="Palatino Linotype"/>
        </w:rPr>
        <w:t>Undergo training as required and in</w:t>
      </w:r>
      <w:r w:rsidR="00CB69A0" w:rsidRPr="00263799">
        <w:rPr>
          <w:rFonts w:ascii="Palatino Linotype" w:hAnsi="Palatino Linotype"/>
        </w:rPr>
        <w:t>-</w:t>
      </w:r>
      <w:r w:rsidRPr="00263799">
        <w:rPr>
          <w:rFonts w:ascii="Palatino Linotype" w:hAnsi="Palatino Linotype"/>
        </w:rPr>
        <w:t>line with departmental objectives</w:t>
      </w:r>
      <w:r w:rsidR="00D84D11" w:rsidRPr="00263799">
        <w:rPr>
          <w:rFonts w:ascii="Palatino Linotype" w:hAnsi="Palatino Linotype"/>
        </w:rPr>
        <w:t>.</w:t>
      </w:r>
    </w:p>
    <w:p w:rsidR="008F4AE6" w:rsidRPr="00263799" w:rsidRDefault="008F4AE6" w:rsidP="008F4AE6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 w:rsidRPr="00263799">
        <w:rPr>
          <w:rFonts w:ascii="Palatino Linotype" w:hAnsi="Palatino Linotype"/>
        </w:rPr>
        <w:t xml:space="preserve">Regularly devise and assess </w:t>
      </w:r>
      <w:r w:rsidR="005F7759">
        <w:rPr>
          <w:rFonts w:ascii="Palatino Linotype" w:hAnsi="Palatino Linotype"/>
        </w:rPr>
        <w:t>Development Office</w:t>
      </w:r>
      <w:r w:rsidRPr="00263799">
        <w:rPr>
          <w:rFonts w:ascii="Palatino Linotype" w:hAnsi="Palatino Linotype"/>
        </w:rPr>
        <w:t xml:space="preserve"> processes to ensure the smooth running and effectiveness of the department with particular regard to Raiser's Edge.  </w:t>
      </w:r>
    </w:p>
    <w:p w:rsidR="008F4AE6" w:rsidRPr="00263799" w:rsidRDefault="008F4AE6" w:rsidP="008F4AE6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 w:rsidRPr="00263799">
        <w:rPr>
          <w:rFonts w:ascii="Palatino Linotype" w:hAnsi="Palatino Linotype"/>
        </w:rPr>
        <w:t>Carry out any other duties within the scope, spirit and purpose of the job, the title of the post and its grading as requested by the DoD or Headmaster.</w:t>
      </w:r>
    </w:p>
    <w:p w:rsidR="001F4FBC" w:rsidRPr="00263799" w:rsidRDefault="001F4FBC" w:rsidP="001F4FBC">
      <w:pPr>
        <w:jc w:val="both"/>
        <w:rPr>
          <w:rFonts w:ascii="Palatino Linotype" w:hAnsi="Palatino Linotype"/>
        </w:rPr>
      </w:pPr>
    </w:p>
    <w:p w:rsidR="008F4AE6" w:rsidRPr="00263799" w:rsidRDefault="008F4AE6">
      <w:pPr>
        <w:rPr>
          <w:rFonts w:ascii="Palatino Linotype" w:hAnsi="Palatino Linotype"/>
          <w:szCs w:val="24"/>
        </w:rPr>
      </w:pPr>
    </w:p>
    <w:p w:rsidR="00DD20CF" w:rsidRPr="00263799" w:rsidRDefault="00225B98" w:rsidP="00DD20CF">
      <w:pPr>
        <w:spacing w:line="276" w:lineRule="auto"/>
        <w:rPr>
          <w:rStyle w:val="Subhead1Char"/>
          <w:rFonts w:ascii="Palatino Linotype" w:hAnsi="Palatino Linotype"/>
        </w:rPr>
      </w:pPr>
      <w:r w:rsidRPr="00263799">
        <w:rPr>
          <w:rFonts w:ascii="Palatino Linotype" w:hAnsi="Palatino Linotype"/>
          <w:b/>
        </w:rPr>
        <w:t>D</w:t>
      </w:r>
      <w:r w:rsidR="00DD20CF" w:rsidRPr="00263799">
        <w:rPr>
          <w:rFonts w:ascii="Palatino Linotype" w:hAnsi="Palatino Linotype"/>
          <w:b/>
        </w:rPr>
        <w:tab/>
      </w:r>
      <w:r w:rsidR="001F4FBC" w:rsidRPr="00263799">
        <w:rPr>
          <w:rStyle w:val="Subhead1Char"/>
          <w:rFonts w:ascii="Palatino Linotype" w:hAnsi="Palatino Linotype"/>
          <w:bCs/>
        </w:rPr>
        <w:t>PERSON SPECIFICATION</w:t>
      </w:r>
    </w:p>
    <w:p w:rsidR="00DD20CF" w:rsidRPr="00263799" w:rsidRDefault="00DD20CF" w:rsidP="00460979">
      <w:pPr>
        <w:spacing w:line="276" w:lineRule="auto"/>
        <w:rPr>
          <w:rFonts w:ascii="Palatino Linotype" w:hAnsi="Palatino Linotype"/>
        </w:rPr>
      </w:pPr>
      <w:r w:rsidRPr="00263799">
        <w:rPr>
          <w:rFonts w:ascii="Palatino Linotype" w:hAnsi="Palatino Linotype"/>
          <w:b/>
        </w:rPr>
        <w:tab/>
      </w:r>
    </w:p>
    <w:p w:rsidR="00164C94" w:rsidRPr="00263799" w:rsidRDefault="00DB7316" w:rsidP="00164C94">
      <w:pPr>
        <w:spacing w:line="276" w:lineRule="auto"/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>Desirable:</w:t>
      </w:r>
    </w:p>
    <w:p w:rsidR="00B75865" w:rsidRPr="00B75865" w:rsidRDefault="00DD20CF" w:rsidP="00B75865">
      <w:pPr>
        <w:numPr>
          <w:ilvl w:val="0"/>
          <w:numId w:val="19"/>
        </w:numPr>
        <w:spacing w:line="276" w:lineRule="auto"/>
        <w:rPr>
          <w:rFonts w:ascii="Palatino Linotype" w:hAnsi="Palatino Linotype"/>
          <w:szCs w:val="24"/>
        </w:rPr>
      </w:pPr>
      <w:bookmarkStart w:id="1" w:name="_Hlk182216033"/>
      <w:r w:rsidRPr="00263799">
        <w:rPr>
          <w:rFonts w:ascii="Palatino Linotype" w:hAnsi="Palatino Linotype"/>
          <w:szCs w:val="24"/>
        </w:rPr>
        <w:t>Ability to demonstrate experience in a relevant environment (preferably in alumni relations, fundraising, public relations,</w:t>
      </w:r>
      <w:r w:rsidR="0082230F" w:rsidRPr="00263799">
        <w:rPr>
          <w:rFonts w:ascii="Palatino Linotype" w:hAnsi="Palatino Linotype"/>
          <w:szCs w:val="24"/>
        </w:rPr>
        <w:t xml:space="preserve"> secondary or</w:t>
      </w:r>
      <w:r w:rsidRPr="00263799">
        <w:rPr>
          <w:rFonts w:ascii="Palatino Linotype" w:hAnsi="Palatino Linotype"/>
          <w:szCs w:val="24"/>
        </w:rPr>
        <w:t xml:space="preserve"> higher education, marketing or charity environment).</w:t>
      </w:r>
    </w:p>
    <w:p w:rsidR="00B75865" w:rsidRPr="00263799" w:rsidRDefault="00B75865" w:rsidP="00B75865">
      <w:pPr>
        <w:numPr>
          <w:ilvl w:val="0"/>
          <w:numId w:val="19"/>
        </w:numPr>
        <w:spacing w:line="276" w:lineRule="auto"/>
        <w:rPr>
          <w:rFonts w:ascii="Palatino Linotype" w:hAnsi="Palatino Linotype"/>
          <w:szCs w:val="24"/>
        </w:rPr>
      </w:pPr>
      <w:r w:rsidRPr="00263799">
        <w:rPr>
          <w:rFonts w:ascii="Palatino Linotype" w:hAnsi="Palatino Linotype"/>
        </w:rPr>
        <w:t>E</w:t>
      </w:r>
      <w:r w:rsidRPr="00263799">
        <w:rPr>
          <w:rFonts w:ascii="Palatino Linotype" w:hAnsi="Palatino Linotype"/>
          <w:szCs w:val="24"/>
        </w:rPr>
        <w:t>xperience of event organisation and management.</w:t>
      </w:r>
    </w:p>
    <w:p w:rsidR="00DD20CF" w:rsidRPr="00263799" w:rsidRDefault="00DD20CF" w:rsidP="00DD20CF">
      <w:pPr>
        <w:numPr>
          <w:ilvl w:val="0"/>
          <w:numId w:val="19"/>
        </w:numPr>
        <w:spacing w:line="276" w:lineRule="auto"/>
        <w:rPr>
          <w:rFonts w:ascii="Palatino Linotype" w:hAnsi="Palatino Linotype"/>
          <w:szCs w:val="24"/>
        </w:rPr>
      </w:pPr>
      <w:r w:rsidRPr="00263799">
        <w:rPr>
          <w:rFonts w:ascii="Palatino Linotype" w:hAnsi="Palatino Linotype"/>
          <w:szCs w:val="24"/>
        </w:rPr>
        <w:lastRenderedPageBreak/>
        <w:t>Outstanding verbal and written communication skills (magazine, brochure and web based writing experience essential).</w:t>
      </w:r>
    </w:p>
    <w:p w:rsidR="00DD20CF" w:rsidRPr="00263799" w:rsidRDefault="00DD20CF" w:rsidP="00DD20CF">
      <w:pPr>
        <w:numPr>
          <w:ilvl w:val="0"/>
          <w:numId w:val="19"/>
        </w:numPr>
        <w:spacing w:line="276" w:lineRule="auto"/>
        <w:rPr>
          <w:rFonts w:ascii="Palatino Linotype" w:hAnsi="Palatino Linotype"/>
          <w:szCs w:val="24"/>
        </w:rPr>
      </w:pPr>
      <w:r w:rsidRPr="00263799">
        <w:rPr>
          <w:rFonts w:ascii="Palatino Linotype" w:hAnsi="Palatino Linotype"/>
          <w:szCs w:val="24"/>
        </w:rPr>
        <w:t>Ability to demonstrate personal experience of working in a</w:t>
      </w:r>
      <w:r w:rsidRPr="00263799">
        <w:rPr>
          <w:rFonts w:ascii="Palatino Linotype" w:hAnsi="Palatino Linotype"/>
        </w:rPr>
        <w:t xml:space="preserve"> professional </w:t>
      </w:r>
      <w:r w:rsidRPr="00263799">
        <w:rPr>
          <w:rFonts w:ascii="Palatino Linotype" w:hAnsi="Palatino Linotype"/>
          <w:szCs w:val="24"/>
        </w:rPr>
        <w:t>environment which demands excellent organisati</w:t>
      </w:r>
      <w:r w:rsidRPr="00263799">
        <w:rPr>
          <w:rFonts w:ascii="Palatino Linotype" w:hAnsi="Palatino Linotype"/>
        </w:rPr>
        <w:t>onal and administrative systems and skills.</w:t>
      </w:r>
    </w:p>
    <w:p w:rsidR="00DD20CF" w:rsidRPr="00263799" w:rsidRDefault="00DD20CF" w:rsidP="00DD20CF">
      <w:pPr>
        <w:numPr>
          <w:ilvl w:val="0"/>
          <w:numId w:val="19"/>
        </w:numPr>
        <w:spacing w:line="276" w:lineRule="auto"/>
        <w:rPr>
          <w:rFonts w:ascii="Palatino Linotype" w:hAnsi="Palatino Linotype"/>
          <w:szCs w:val="24"/>
        </w:rPr>
      </w:pPr>
      <w:r w:rsidRPr="00263799">
        <w:rPr>
          <w:rFonts w:ascii="Palatino Linotype" w:hAnsi="Palatino Linotype"/>
          <w:szCs w:val="24"/>
        </w:rPr>
        <w:t>Evidence of personal focus on relationship-building and customer service.</w:t>
      </w:r>
    </w:p>
    <w:p w:rsidR="00DD20CF" w:rsidRPr="00263799" w:rsidRDefault="00DD20CF" w:rsidP="00DD20CF">
      <w:pPr>
        <w:numPr>
          <w:ilvl w:val="0"/>
          <w:numId w:val="19"/>
        </w:numPr>
        <w:spacing w:line="276" w:lineRule="auto"/>
        <w:rPr>
          <w:rFonts w:ascii="Palatino Linotype" w:hAnsi="Palatino Linotype"/>
        </w:rPr>
      </w:pPr>
      <w:r w:rsidRPr="00263799">
        <w:rPr>
          <w:rFonts w:ascii="Palatino Linotype" w:hAnsi="Palatino Linotype"/>
          <w:szCs w:val="24"/>
        </w:rPr>
        <w:t>Experience of managing individual contacts as well as institutional contacts.</w:t>
      </w:r>
    </w:p>
    <w:p w:rsidR="00DD20CF" w:rsidRPr="00263799" w:rsidRDefault="00DD20CF" w:rsidP="00DD20CF">
      <w:pPr>
        <w:numPr>
          <w:ilvl w:val="0"/>
          <w:numId w:val="19"/>
        </w:numPr>
        <w:spacing w:line="276" w:lineRule="auto"/>
        <w:rPr>
          <w:rFonts w:ascii="Palatino Linotype" w:hAnsi="Palatino Linotype"/>
          <w:szCs w:val="24"/>
        </w:rPr>
      </w:pPr>
      <w:r w:rsidRPr="00263799">
        <w:rPr>
          <w:rFonts w:ascii="Palatino Linotype" w:hAnsi="Palatino Linotype"/>
        </w:rPr>
        <w:t xml:space="preserve">Experience of using a CRM database (preferably </w:t>
      </w:r>
      <w:r w:rsidR="00EF5A29" w:rsidRPr="00263799">
        <w:rPr>
          <w:rFonts w:ascii="Palatino Linotype" w:hAnsi="Palatino Linotype"/>
        </w:rPr>
        <w:t xml:space="preserve">The </w:t>
      </w:r>
      <w:r w:rsidRPr="00263799">
        <w:rPr>
          <w:rFonts w:ascii="Palatino Linotype" w:hAnsi="Palatino Linotype"/>
        </w:rPr>
        <w:t>Raiser's Edge).</w:t>
      </w:r>
    </w:p>
    <w:p w:rsidR="00DD20CF" w:rsidRPr="00263799" w:rsidRDefault="00FF7BFD" w:rsidP="00DD20CF">
      <w:pPr>
        <w:numPr>
          <w:ilvl w:val="0"/>
          <w:numId w:val="19"/>
        </w:numPr>
        <w:rPr>
          <w:rFonts w:ascii="Palatino Linotype" w:hAnsi="Palatino Linotype"/>
        </w:rPr>
      </w:pPr>
      <w:r w:rsidRPr="00263799">
        <w:rPr>
          <w:rFonts w:ascii="Palatino Linotype" w:hAnsi="Palatino Linotype"/>
          <w:szCs w:val="24"/>
        </w:rPr>
        <w:t>Self-motivated</w:t>
      </w:r>
      <w:r w:rsidR="00DD20CF" w:rsidRPr="00263799">
        <w:rPr>
          <w:rFonts w:ascii="Palatino Linotype" w:hAnsi="Palatino Linotype"/>
          <w:szCs w:val="24"/>
        </w:rPr>
        <w:t xml:space="preserve"> and goal/target orientated.</w:t>
      </w:r>
    </w:p>
    <w:p w:rsidR="00DD6ECF" w:rsidRPr="00263799" w:rsidRDefault="00DD6ECF" w:rsidP="00DD20CF">
      <w:pPr>
        <w:numPr>
          <w:ilvl w:val="0"/>
          <w:numId w:val="19"/>
        </w:numPr>
        <w:rPr>
          <w:rFonts w:ascii="Palatino Linotype" w:hAnsi="Palatino Linotype"/>
        </w:rPr>
      </w:pPr>
      <w:r w:rsidRPr="00263799">
        <w:rPr>
          <w:rFonts w:ascii="Palatino Linotype" w:hAnsi="Palatino Linotype"/>
          <w:szCs w:val="24"/>
        </w:rPr>
        <w:t xml:space="preserve">Ability to work outside normal working hours as required.  </w:t>
      </w:r>
    </w:p>
    <w:bookmarkEnd w:id="1"/>
    <w:p w:rsidR="00164C94" w:rsidRPr="00263799" w:rsidRDefault="00164C94" w:rsidP="00CA7E47">
      <w:pPr>
        <w:rPr>
          <w:rFonts w:ascii="Palatino Linotype" w:hAnsi="Palatino Linotype"/>
        </w:rPr>
      </w:pPr>
    </w:p>
    <w:sectPr w:rsidR="00164C94" w:rsidRPr="00263799" w:rsidSect="00634E8D">
      <w:headerReference w:type="default" r:id="rId9"/>
      <w:footerReference w:type="default" r:id="rId10"/>
      <w:pgSz w:w="11909" w:h="16834"/>
      <w:pgMar w:top="1008" w:right="1152" w:bottom="1276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D24" w:rsidRDefault="006A4D24">
      <w:r>
        <w:separator/>
      </w:r>
    </w:p>
  </w:endnote>
  <w:endnote w:type="continuationSeparator" w:id="0">
    <w:p w:rsidR="006A4D24" w:rsidRDefault="006A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89E" w:rsidRDefault="0081489E">
    <w:pPr>
      <w:pStyle w:val="Footer"/>
      <w:rPr>
        <w:sz w:val="16"/>
      </w:rPr>
    </w:pPr>
    <w:r>
      <w:rPr>
        <w:rStyle w:val="PageNumber"/>
      </w:rPr>
      <w:t xml:space="preserve">                                                                                 </w:t>
    </w:r>
    <w:r>
      <w:rPr>
        <w:sz w:val="16"/>
      </w:rPr>
      <w:t xml:space="preserve">                                                                                                                             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971C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SECTIONPAGES  \* MERGEFORMAT </w:instrText>
    </w:r>
    <w:r>
      <w:rPr>
        <w:rStyle w:val="PageNumber"/>
      </w:rPr>
      <w:fldChar w:fldCharType="separate"/>
    </w:r>
    <w:r w:rsidR="00DD2517" w:rsidRPr="00DD2517">
      <w:rPr>
        <w:rStyle w:val="PageNumber"/>
        <w:rFonts w:ascii="Times New Roman" w:hAnsi="Times New Roman"/>
        <w:noProof/>
      </w:rPr>
      <w:t>4</w:t>
    </w:r>
    <w:r>
      <w:rPr>
        <w:rStyle w:val="PageNumber"/>
      </w:rPr>
      <w:fldChar w:fldCharType="end"/>
    </w:r>
    <w:r>
      <w:rPr>
        <w:sz w:val="16"/>
      </w:rPr>
      <w:t xml:space="preserve"> </w:t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D24" w:rsidRDefault="006A4D24">
      <w:r>
        <w:separator/>
      </w:r>
    </w:p>
  </w:footnote>
  <w:footnote w:type="continuationSeparator" w:id="0">
    <w:p w:rsidR="006A4D24" w:rsidRDefault="006A4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89E" w:rsidRDefault="0081489E">
    <w:pPr>
      <w:pStyle w:val="Header"/>
      <w:rPr>
        <w:sz w:val="16"/>
      </w:rPr>
    </w:pPr>
    <w:r>
      <w:rPr>
        <w:sz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F320B"/>
    <w:multiLevelType w:val="hybridMultilevel"/>
    <w:tmpl w:val="06147D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59DD"/>
    <w:multiLevelType w:val="hybridMultilevel"/>
    <w:tmpl w:val="92D209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DB3"/>
    <w:multiLevelType w:val="hybridMultilevel"/>
    <w:tmpl w:val="440266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DA5D20"/>
    <w:multiLevelType w:val="hybridMultilevel"/>
    <w:tmpl w:val="1924D906"/>
    <w:lvl w:ilvl="0" w:tplc="BAC47432">
      <w:start w:val="5"/>
      <w:numFmt w:val="bullet"/>
      <w:lvlText w:val=""/>
      <w:lvlJc w:val="left"/>
      <w:pPr>
        <w:tabs>
          <w:tab w:val="num" w:pos="1755"/>
        </w:tabs>
        <w:ind w:left="1755" w:hanging="61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3F05C8A"/>
    <w:multiLevelType w:val="hybridMultilevel"/>
    <w:tmpl w:val="D818B410"/>
    <w:lvl w:ilvl="0" w:tplc="8EA25E7E">
      <w:start w:val="1"/>
      <w:numFmt w:val="lowerRoman"/>
      <w:lvlText w:val="(%1)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541C1D20">
      <w:start w:val="5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eastAsia="Times New Roman" w:hAnsi="Symbol" w:cs="Times New Roman" w:hint="default"/>
      </w:rPr>
    </w:lvl>
    <w:lvl w:ilvl="2" w:tplc="080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5" w15:restartNumberingAfterBreak="0">
    <w:nsid w:val="24185954"/>
    <w:multiLevelType w:val="hybridMultilevel"/>
    <w:tmpl w:val="69009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46636"/>
    <w:multiLevelType w:val="hybridMultilevel"/>
    <w:tmpl w:val="D5D274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C5B1D"/>
    <w:multiLevelType w:val="hybridMultilevel"/>
    <w:tmpl w:val="542A30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5228CF"/>
    <w:multiLevelType w:val="hybridMultilevel"/>
    <w:tmpl w:val="DD800A60"/>
    <w:lvl w:ilvl="0" w:tplc="67DA6CD0">
      <w:start w:val="3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30A849E8"/>
    <w:multiLevelType w:val="hybridMultilevel"/>
    <w:tmpl w:val="A330E24A"/>
    <w:lvl w:ilvl="0" w:tplc="243EE30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737396"/>
    <w:multiLevelType w:val="hybridMultilevel"/>
    <w:tmpl w:val="3F68C8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650CB3"/>
    <w:multiLevelType w:val="hybridMultilevel"/>
    <w:tmpl w:val="24EE26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B48EB8">
      <w:start w:val="17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210907"/>
    <w:multiLevelType w:val="hybridMultilevel"/>
    <w:tmpl w:val="25F22AD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F20E13"/>
    <w:multiLevelType w:val="hybridMultilevel"/>
    <w:tmpl w:val="2220A5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8F3BE9"/>
    <w:multiLevelType w:val="singleLevel"/>
    <w:tmpl w:val="EFDA350A"/>
    <w:lvl w:ilvl="0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15" w15:restartNumberingAfterBreak="0">
    <w:nsid w:val="54B159D6"/>
    <w:multiLevelType w:val="hybridMultilevel"/>
    <w:tmpl w:val="68B69C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4924DF"/>
    <w:multiLevelType w:val="hybridMultilevel"/>
    <w:tmpl w:val="2612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181B1B"/>
    <w:multiLevelType w:val="hybridMultilevel"/>
    <w:tmpl w:val="FFA8765E"/>
    <w:lvl w:ilvl="0" w:tplc="356CCE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928E6"/>
    <w:multiLevelType w:val="hybridMultilevel"/>
    <w:tmpl w:val="C5E09F5E"/>
    <w:lvl w:ilvl="0" w:tplc="E7CAF850">
      <w:start w:val="7"/>
      <w:numFmt w:val="lowerRoman"/>
      <w:lvlText w:val="(%1)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639463BD"/>
    <w:multiLevelType w:val="hybridMultilevel"/>
    <w:tmpl w:val="6C427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7200A"/>
    <w:multiLevelType w:val="hybridMultilevel"/>
    <w:tmpl w:val="273A4E6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B06FB1"/>
    <w:multiLevelType w:val="hybridMultilevel"/>
    <w:tmpl w:val="66D8E4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B6E94"/>
    <w:multiLevelType w:val="hybridMultilevel"/>
    <w:tmpl w:val="80E20362"/>
    <w:lvl w:ilvl="0" w:tplc="4D46DE3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2C4AB7"/>
    <w:multiLevelType w:val="hybridMultilevel"/>
    <w:tmpl w:val="71C8896A"/>
    <w:lvl w:ilvl="0" w:tplc="FD506DF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9340B07"/>
    <w:multiLevelType w:val="hybridMultilevel"/>
    <w:tmpl w:val="97E22368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C2456B6"/>
    <w:multiLevelType w:val="hybridMultilevel"/>
    <w:tmpl w:val="AC3C2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96C35"/>
    <w:multiLevelType w:val="hybridMultilevel"/>
    <w:tmpl w:val="DAB26A8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A027BE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4"/>
  </w:num>
  <w:num w:numId="5">
    <w:abstractNumId w:val="23"/>
  </w:num>
  <w:num w:numId="6">
    <w:abstractNumId w:val="9"/>
  </w:num>
  <w:num w:numId="7">
    <w:abstractNumId w:val="18"/>
  </w:num>
  <w:num w:numId="8">
    <w:abstractNumId w:val="12"/>
  </w:num>
  <w:num w:numId="9">
    <w:abstractNumId w:val="22"/>
  </w:num>
  <w:num w:numId="10">
    <w:abstractNumId w:val="2"/>
  </w:num>
  <w:num w:numId="11">
    <w:abstractNumId w:val="15"/>
  </w:num>
  <w:num w:numId="12">
    <w:abstractNumId w:val="11"/>
  </w:num>
  <w:num w:numId="13">
    <w:abstractNumId w:val="20"/>
  </w:num>
  <w:num w:numId="14">
    <w:abstractNumId w:val="16"/>
  </w:num>
  <w:num w:numId="15">
    <w:abstractNumId w:val="10"/>
  </w:num>
  <w:num w:numId="16">
    <w:abstractNumId w:val="0"/>
  </w:num>
  <w:num w:numId="17">
    <w:abstractNumId w:val="17"/>
  </w:num>
  <w:num w:numId="18">
    <w:abstractNumId w:val="1"/>
  </w:num>
  <w:num w:numId="19">
    <w:abstractNumId w:val="6"/>
  </w:num>
  <w:num w:numId="20">
    <w:abstractNumId w:val="21"/>
  </w:num>
  <w:num w:numId="21">
    <w:abstractNumId w:val="13"/>
  </w:num>
  <w:num w:numId="22">
    <w:abstractNumId w:val="25"/>
  </w:num>
  <w:num w:numId="23">
    <w:abstractNumId w:val="24"/>
  </w:num>
  <w:num w:numId="24">
    <w:abstractNumId w:val="7"/>
  </w:num>
  <w:num w:numId="25">
    <w:abstractNumId w:val="19"/>
  </w:num>
  <w:num w:numId="26">
    <w:abstractNumId w:val="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A8C"/>
    <w:rsid w:val="000049C2"/>
    <w:rsid w:val="00015E19"/>
    <w:rsid w:val="000306A9"/>
    <w:rsid w:val="000370C5"/>
    <w:rsid w:val="00043DE4"/>
    <w:rsid w:val="0005337E"/>
    <w:rsid w:val="0006221D"/>
    <w:rsid w:val="00065629"/>
    <w:rsid w:val="000A5862"/>
    <w:rsid w:val="000D242C"/>
    <w:rsid w:val="001330B3"/>
    <w:rsid w:val="00142FF1"/>
    <w:rsid w:val="00164C94"/>
    <w:rsid w:val="00166D49"/>
    <w:rsid w:val="0017701A"/>
    <w:rsid w:val="001857C9"/>
    <w:rsid w:val="001A6F6F"/>
    <w:rsid w:val="001E0BF2"/>
    <w:rsid w:val="001F4FBC"/>
    <w:rsid w:val="00225B98"/>
    <w:rsid w:val="00263799"/>
    <w:rsid w:val="0027273D"/>
    <w:rsid w:val="002917C8"/>
    <w:rsid w:val="00295B05"/>
    <w:rsid w:val="002A2E0B"/>
    <w:rsid w:val="002A44CE"/>
    <w:rsid w:val="002D6F1B"/>
    <w:rsid w:val="00302B4B"/>
    <w:rsid w:val="00342E1B"/>
    <w:rsid w:val="00343CD4"/>
    <w:rsid w:val="003568D7"/>
    <w:rsid w:val="00364CC6"/>
    <w:rsid w:val="003705E4"/>
    <w:rsid w:val="00377BE0"/>
    <w:rsid w:val="003971CD"/>
    <w:rsid w:val="003D508E"/>
    <w:rsid w:val="003E65BD"/>
    <w:rsid w:val="003F2396"/>
    <w:rsid w:val="00460979"/>
    <w:rsid w:val="004A184D"/>
    <w:rsid w:val="004C6114"/>
    <w:rsid w:val="0050429B"/>
    <w:rsid w:val="00507ED5"/>
    <w:rsid w:val="00530E95"/>
    <w:rsid w:val="005341D4"/>
    <w:rsid w:val="00534986"/>
    <w:rsid w:val="00542316"/>
    <w:rsid w:val="00545EAD"/>
    <w:rsid w:val="00554B6F"/>
    <w:rsid w:val="00587113"/>
    <w:rsid w:val="00590518"/>
    <w:rsid w:val="005C1D97"/>
    <w:rsid w:val="005E47E1"/>
    <w:rsid w:val="005F026F"/>
    <w:rsid w:val="005F7759"/>
    <w:rsid w:val="0061136B"/>
    <w:rsid w:val="0061191C"/>
    <w:rsid w:val="006125C9"/>
    <w:rsid w:val="00621DD4"/>
    <w:rsid w:val="00634E8D"/>
    <w:rsid w:val="0064719F"/>
    <w:rsid w:val="0069300B"/>
    <w:rsid w:val="00695408"/>
    <w:rsid w:val="006A4D24"/>
    <w:rsid w:val="006B11A2"/>
    <w:rsid w:val="006E2EF9"/>
    <w:rsid w:val="00721F45"/>
    <w:rsid w:val="0074198E"/>
    <w:rsid w:val="00763066"/>
    <w:rsid w:val="00787581"/>
    <w:rsid w:val="007B0B13"/>
    <w:rsid w:val="007B3BDB"/>
    <w:rsid w:val="007E5AE3"/>
    <w:rsid w:val="00803172"/>
    <w:rsid w:val="008066D8"/>
    <w:rsid w:val="0081489E"/>
    <w:rsid w:val="0082230F"/>
    <w:rsid w:val="00825403"/>
    <w:rsid w:val="008474D1"/>
    <w:rsid w:val="008752AE"/>
    <w:rsid w:val="008A34BA"/>
    <w:rsid w:val="008B095D"/>
    <w:rsid w:val="008B7217"/>
    <w:rsid w:val="008D6607"/>
    <w:rsid w:val="008F4AE6"/>
    <w:rsid w:val="00921F50"/>
    <w:rsid w:val="00922B1A"/>
    <w:rsid w:val="00952A24"/>
    <w:rsid w:val="00957967"/>
    <w:rsid w:val="00961896"/>
    <w:rsid w:val="0097482C"/>
    <w:rsid w:val="009B78AD"/>
    <w:rsid w:val="009E24D1"/>
    <w:rsid w:val="009E7B94"/>
    <w:rsid w:val="00A10E94"/>
    <w:rsid w:val="00A2061B"/>
    <w:rsid w:val="00A327E9"/>
    <w:rsid w:val="00A33F7C"/>
    <w:rsid w:val="00A4091A"/>
    <w:rsid w:val="00A426C1"/>
    <w:rsid w:val="00A77EF4"/>
    <w:rsid w:val="00A87D31"/>
    <w:rsid w:val="00A9265C"/>
    <w:rsid w:val="00AB4E94"/>
    <w:rsid w:val="00B249C2"/>
    <w:rsid w:val="00B32523"/>
    <w:rsid w:val="00B500B5"/>
    <w:rsid w:val="00B647F5"/>
    <w:rsid w:val="00B75865"/>
    <w:rsid w:val="00B96F87"/>
    <w:rsid w:val="00BA6307"/>
    <w:rsid w:val="00BA7AFE"/>
    <w:rsid w:val="00BE60AF"/>
    <w:rsid w:val="00C25ABB"/>
    <w:rsid w:val="00C436D9"/>
    <w:rsid w:val="00C632F4"/>
    <w:rsid w:val="00C81361"/>
    <w:rsid w:val="00CA7E47"/>
    <w:rsid w:val="00CB69A0"/>
    <w:rsid w:val="00D265DB"/>
    <w:rsid w:val="00D32D8A"/>
    <w:rsid w:val="00D42048"/>
    <w:rsid w:val="00D64BA8"/>
    <w:rsid w:val="00D84D11"/>
    <w:rsid w:val="00D8670E"/>
    <w:rsid w:val="00D9644F"/>
    <w:rsid w:val="00D97272"/>
    <w:rsid w:val="00DB6F81"/>
    <w:rsid w:val="00DB7316"/>
    <w:rsid w:val="00DC5DB0"/>
    <w:rsid w:val="00DD20CF"/>
    <w:rsid w:val="00DD2517"/>
    <w:rsid w:val="00DD2867"/>
    <w:rsid w:val="00DD6ECF"/>
    <w:rsid w:val="00DF4F53"/>
    <w:rsid w:val="00E23F56"/>
    <w:rsid w:val="00E311B8"/>
    <w:rsid w:val="00E47533"/>
    <w:rsid w:val="00E520A5"/>
    <w:rsid w:val="00E75D88"/>
    <w:rsid w:val="00E9211C"/>
    <w:rsid w:val="00EC271F"/>
    <w:rsid w:val="00EE4CCE"/>
    <w:rsid w:val="00EF5A29"/>
    <w:rsid w:val="00F1010D"/>
    <w:rsid w:val="00F17ECC"/>
    <w:rsid w:val="00F20F10"/>
    <w:rsid w:val="00F23FB8"/>
    <w:rsid w:val="00F31F90"/>
    <w:rsid w:val="00F345C0"/>
    <w:rsid w:val="00F66010"/>
    <w:rsid w:val="00F82342"/>
    <w:rsid w:val="00F82A8C"/>
    <w:rsid w:val="00F95D92"/>
    <w:rsid w:val="00F968E7"/>
    <w:rsid w:val="00FB02D2"/>
    <w:rsid w:val="00FE040D"/>
    <w:rsid w:val="00FE7182"/>
    <w:rsid w:val="00FE7545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8949B2D"/>
  <w15:chartTrackingRefBased/>
  <w15:docId w15:val="{9535A992-9266-40DC-887E-0A05F43A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026F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440"/>
      </w:tabs>
      <w:jc w:val="both"/>
    </w:pPr>
  </w:style>
  <w:style w:type="paragraph" w:styleId="Title">
    <w:name w:val="Title"/>
    <w:basedOn w:val="Normal"/>
    <w:qFormat/>
    <w:pPr>
      <w:spacing w:after="120"/>
      <w:jc w:val="center"/>
    </w:pPr>
    <w:rPr>
      <w:rFonts w:ascii="Arial" w:hAnsi="Arial"/>
      <w:b/>
      <w:kern w:val="28"/>
      <w:sz w:val="40"/>
      <w:lang w:val="en-AU"/>
    </w:rPr>
  </w:style>
  <w:style w:type="paragraph" w:customStyle="1" w:styleId="Subhead1">
    <w:name w:val="Subhead 1"/>
    <w:basedOn w:val="Normal"/>
    <w:link w:val="Subhead1Char"/>
    <w:rPr>
      <w:rFonts w:ascii="Arial" w:hAnsi="Arial"/>
      <w:b/>
      <w:caps/>
      <w:kern w:val="24"/>
      <w:sz w:val="20"/>
      <w:lang w:val="en-AU"/>
    </w:rPr>
  </w:style>
  <w:style w:type="paragraph" w:styleId="Signature">
    <w:name w:val="Signature"/>
    <w:basedOn w:val="Normal"/>
    <w:pPr>
      <w:tabs>
        <w:tab w:val="left" w:pos="2835"/>
      </w:tabs>
    </w:pPr>
    <w:rPr>
      <w:rFonts w:ascii="Arial" w:hAnsi="Arial"/>
      <w:b/>
      <w:sz w:val="20"/>
      <w:lang w:val="en-AU"/>
    </w:rPr>
  </w:style>
  <w:style w:type="paragraph" w:styleId="BodyTextIndent">
    <w:name w:val="Body Text Indent"/>
    <w:basedOn w:val="Normal"/>
    <w:pPr>
      <w:ind w:left="567"/>
    </w:pPr>
    <w:rPr>
      <w:rFonts w:ascii="Arial" w:hAnsi="Arial"/>
      <w:i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567"/>
    </w:pPr>
    <w:rPr>
      <w:iCs/>
      <w:sz w:val="20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rPr>
      <w:rFonts w:ascii="Arial" w:hAnsi="Arial"/>
      <w:dstrike w:val="0"/>
      <w:color w:val="auto"/>
      <w:spacing w:val="0"/>
      <w:w w:val="100"/>
      <w:kern w:val="0"/>
      <w:position w:val="0"/>
      <w:sz w:val="16"/>
      <w:u w:val="none"/>
      <w:effect w:val="none"/>
      <w:vertAlign w:val="baseline"/>
    </w:rPr>
  </w:style>
  <w:style w:type="paragraph" w:styleId="EndnoteText">
    <w:name w:val="endnote text"/>
    <w:basedOn w:val="Normal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  <w:lang w:val="en-AU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widowControl w:val="0"/>
      <w:overflowPunct w:val="0"/>
      <w:autoSpaceDE w:val="0"/>
      <w:autoSpaceDN w:val="0"/>
      <w:adjustRightInd w:val="0"/>
      <w:ind w:left="567"/>
      <w:textAlignment w:val="baseline"/>
    </w:pPr>
    <w:rPr>
      <w:sz w:val="22"/>
      <w:lang w:val="en-AU"/>
    </w:rPr>
  </w:style>
  <w:style w:type="paragraph" w:styleId="BalloonText">
    <w:name w:val="Balloon Text"/>
    <w:basedOn w:val="Normal"/>
    <w:semiHidden/>
    <w:rsid w:val="00B500B5"/>
    <w:rPr>
      <w:rFonts w:ascii="Tahoma" w:hAnsi="Tahoma" w:cs="Tahoma"/>
      <w:sz w:val="16"/>
      <w:szCs w:val="16"/>
    </w:rPr>
  </w:style>
  <w:style w:type="character" w:customStyle="1" w:styleId="Subhead1Char">
    <w:name w:val="Subhead 1 Char"/>
    <w:link w:val="Subhead1"/>
    <w:rsid w:val="001F4FBC"/>
    <w:rPr>
      <w:rFonts w:ascii="Arial" w:hAnsi="Arial"/>
      <w:b/>
      <w:caps/>
      <w:kern w:val="24"/>
      <w:lang w:val="en-AU" w:eastAsia="en-US" w:bidi="ar-SA"/>
    </w:rPr>
  </w:style>
  <w:style w:type="character" w:styleId="CommentReference">
    <w:name w:val="annotation reference"/>
    <w:rsid w:val="00CB69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69A0"/>
    <w:rPr>
      <w:sz w:val="20"/>
    </w:rPr>
  </w:style>
  <w:style w:type="character" w:customStyle="1" w:styleId="CommentTextChar">
    <w:name w:val="Comment Text Char"/>
    <w:link w:val="CommentText"/>
    <w:rsid w:val="00CB69A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B69A0"/>
    <w:rPr>
      <w:b/>
      <w:bCs/>
    </w:rPr>
  </w:style>
  <w:style w:type="character" w:customStyle="1" w:styleId="CommentSubjectChar">
    <w:name w:val="Comment Subject Char"/>
    <w:link w:val="CommentSubject"/>
    <w:rsid w:val="00CB69A0"/>
    <w:rPr>
      <w:b/>
      <w:bCs/>
      <w:lang w:eastAsia="en-US"/>
    </w:rPr>
  </w:style>
  <w:style w:type="paragraph" w:styleId="Revision">
    <w:name w:val="Revision"/>
    <w:hidden/>
    <w:uiPriority w:val="99"/>
    <w:semiHidden/>
    <w:rsid w:val="003D508E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61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54AAC-1708-45A2-A217-30D4F298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Elonex Office Solution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Pre-installed User</dc:creator>
  <cp:keywords/>
  <cp:lastModifiedBy>Edd Pickering</cp:lastModifiedBy>
  <cp:revision>2</cp:revision>
  <cp:lastPrinted>2019-01-29T09:09:00Z</cp:lastPrinted>
  <dcterms:created xsi:type="dcterms:W3CDTF">2024-12-12T13:42:00Z</dcterms:created>
  <dcterms:modified xsi:type="dcterms:W3CDTF">2024-12-12T13:42:00Z</dcterms:modified>
</cp:coreProperties>
</file>