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C2" w:rsidRDefault="00060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78"/>
        <w:gridCol w:w="6153"/>
      </w:tblGrid>
      <w:tr w:rsidR="000605C2">
        <w:tc>
          <w:tcPr>
            <w:tcW w:w="3878" w:type="dxa"/>
          </w:tcPr>
          <w:p w:rsidR="000605C2" w:rsidRDefault="00F22EE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University College School</w:t>
            </w:r>
          </w:p>
          <w:p w:rsidR="000605C2" w:rsidRDefault="00F22EE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Frognal</w:t>
            </w:r>
          </w:p>
          <w:p w:rsidR="000605C2" w:rsidRDefault="00F22EE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Hampstead </w:t>
            </w:r>
          </w:p>
          <w:p w:rsidR="000605C2" w:rsidRDefault="00F22EE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LONDON NW3 6XH</w:t>
            </w:r>
          </w:p>
          <w:p w:rsidR="000605C2" w:rsidRDefault="00F22EE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Tel: 020 7433 2140</w:t>
            </w:r>
          </w:p>
          <w:p w:rsidR="000605C2" w:rsidRDefault="00F22EEA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Fax: 020 7433 2143</w:t>
            </w:r>
          </w:p>
        </w:tc>
        <w:tc>
          <w:tcPr>
            <w:tcW w:w="6153" w:type="dxa"/>
          </w:tcPr>
          <w:p w:rsidR="000605C2" w:rsidRDefault="00F22EEA">
            <w:pPr>
              <w:pStyle w:val="Heading1"/>
              <w:jc w:val="right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noProof/>
                <w:sz w:val="20"/>
                <w:szCs w:val="20"/>
              </w:rPr>
              <w:drawing>
                <wp:inline distT="0" distB="0" distL="114300" distR="114300">
                  <wp:extent cx="2473325" cy="109537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5C2" w:rsidRPr="009875E5" w:rsidRDefault="000605C2" w:rsidP="009875E5">
      <w:pPr>
        <w:tabs>
          <w:tab w:val="right" w:pos="9026"/>
        </w:tabs>
        <w:rPr>
          <w:rFonts w:ascii="Palatino Linotype" w:eastAsia="Palatino Linotype" w:hAnsi="Palatino Linotype" w:cs="Palatino Linotype"/>
        </w:rPr>
      </w:pPr>
      <w:bookmarkStart w:id="0" w:name="_GoBack"/>
      <w:bookmarkEnd w:id="0"/>
    </w:p>
    <w:p w:rsidR="000605C2" w:rsidRDefault="000605C2">
      <w:pPr>
        <w:pStyle w:val="Title"/>
        <w:rPr>
          <w:rFonts w:ascii="Palatino Linotype" w:eastAsia="Palatino Linotype" w:hAnsi="Palatino Linotype" w:cs="Palatino Linotype"/>
          <w:sz w:val="24"/>
          <w:szCs w:val="24"/>
          <w:u w:val="single"/>
        </w:rPr>
      </w:pPr>
    </w:p>
    <w:p w:rsidR="000605C2" w:rsidRDefault="00F22EEA">
      <w:pPr>
        <w:pStyle w:val="Title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  <w:u w:val="single"/>
        </w:rPr>
        <w:t>JOB DESCRIPTION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</w:p>
    <w:p w:rsidR="000605C2" w:rsidRDefault="000605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0605C2" w:rsidRDefault="00F22EEA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University College School (UCS) is one of the top independent schools in the UK.  Operating as three linked schools at separate sites in Hampstead, it educates 1100 students from age 3 to 18. The main aims of the school are the pursuit of academic excellence with a strong ethos of independent thought and individual judgment. For further information about UCS, refer to our website </w:t>
      </w:r>
      <w:hyperlink r:id="rId8">
        <w:r>
          <w:rPr>
            <w:rFonts w:ascii="Palatino Linotype" w:eastAsia="Palatino Linotype" w:hAnsi="Palatino Linotype" w:cs="Palatino Linotype"/>
            <w:color w:val="0000FF"/>
            <w:u w:val="single"/>
          </w:rPr>
          <w:t>www.ucs.org.uk</w:t>
        </w:r>
      </w:hyperlink>
      <w:r>
        <w:rPr>
          <w:rFonts w:ascii="Palatino Linotype" w:eastAsia="Palatino Linotype" w:hAnsi="Palatino Linotype" w:cs="Palatino Linotype"/>
        </w:rPr>
        <w:t xml:space="preserve">                             </w:t>
      </w:r>
    </w:p>
    <w:p w:rsidR="000605C2" w:rsidRDefault="000605C2">
      <w:pPr>
        <w:tabs>
          <w:tab w:val="right" w:pos="9026"/>
        </w:tabs>
        <w:rPr>
          <w:rFonts w:ascii="Palatino Linotype" w:eastAsia="Palatino Linotype" w:hAnsi="Palatino Linotype" w:cs="Palatino Linotype"/>
        </w:rPr>
      </w:pPr>
    </w:p>
    <w:p w:rsidR="000605C2" w:rsidRDefault="000605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0605C2" w:rsidRDefault="00F22EEA">
      <w:pPr>
        <w:tabs>
          <w:tab w:val="right" w:pos="9026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</w:t>
      </w:r>
    </w:p>
    <w:p w:rsidR="000605C2" w:rsidRDefault="00F22EEA">
      <w:pPr>
        <w:numPr>
          <w:ilvl w:val="0"/>
          <w:numId w:val="1"/>
        </w:numPr>
        <w:tabs>
          <w:tab w:val="left" w:pos="-720"/>
          <w:tab w:val="left" w:pos="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JOB DETAILS</w:t>
      </w:r>
    </w:p>
    <w:p w:rsidR="000605C2" w:rsidRDefault="000605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  <w:t>Job Title:                  Chemistry Technician (8.30 am – 16.30 pm: 35 hours per</w:t>
      </w:r>
    </w:p>
    <w:p w:rsidR="000605C2" w:rsidRDefault="00F22E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                            week). Required as soon as possible.</w:t>
      </w:r>
    </w:p>
    <w:p w:rsidR="000605C2" w:rsidRDefault="00F22E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                                                                                                                 </w:t>
      </w:r>
    </w:p>
    <w:p w:rsidR="009875E5" w:rsidRDefault="00F22E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43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  <w:t>Location:                  Senior School, Frognal, Hampstead</w:t>
      </w:r>
    </w:p>
    <w:p w:rsidR="009875E5" w:rsidRDefault="009875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4320"/>
        <w:rPr>
          <w:rFonts w:ascii="Palatino Linotype" w:eastAsia="Palatino Linotype" w:hAnsi="Palatino Linotype" w:cs="Palatino Linotype"/>
        </w:rPr>
      </w:pPr>
    </w:p>
    <w:p w:rsidR="009875E5" w:rsidRDefault="009875E5" w:rsidP="009875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4320"/>
        <w:rPr>
          <w:rFonts w:ascii="Palatino Linotype" w:eastAsia="Palatino Linotype" w:hAnsi="Palatino Linotype" w:cs="Palatino Linotype"/>
        </w:rPr>
      </w:pPr>
    </w:p>
    <w:p w:rsidR="000605C2" w:rsidRDefault="009875E5" w:rsidP="009875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43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Salary:                        £33,400.00</w:t>
      </w:r>
    </w:p>
    <w:p w:rsidR="000605C2" w:rsidRDefault="000605C2" w:rsidP="009875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43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:rsidR="000605C2" w:rsidRDefault="00F22EEA">
      <w:pPr>
        <w:numPr>
          <w:ilvl w:val="0"/>
          <w:numId w:val="1"/>
        </w:numPr>
        <w:tabs>
          <w:tab w:val="left" w:pos="-720"/>
          <w:tab w:val="left" w:pos="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JOB PURPOSE</w:t>
      </w:r>
    </w:p>
    <w:p w:rsidR="000605C2" w:rsidRDefault="000605C2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  <w:t>To support and assist the teaching activities of the Chemistry Department.</w:t>
      </w:r>
    </w:p>
    <w:p w:rsidR="000605C2" w:rsidRDefault="00F22EEA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</w:t>
      </w:r>
    </w:p>
    <w:p w:rsidR="000605C2" w:rsidRDefault="000605C2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</w:p>
    <w:p w:rsidR="000605C2" w:rsidRDefault="00F22EEA">
      <w:pPr>
        <w:numPr>
          <w:ilvl w:val="0"/>
          <w:numId w:val="1"/>
        </w:numPr>
        <w:tabs>
          <w:tab w:val="left" w:pos="-720"/>
          <w:tab w:val="left" w:pos="0"/>
        </w:tabs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DIMENSIONS</w:t>
      </w:r>
    </w:p>
    <w:p w:rsidR="000605C2" w:rsidRDefault="000605C2">
      <w:pPr>
        <w:tabs>
          <w:tab w:val="left" w:pos="-720"/>
        </w:tabs>
        <w:jc w:val="both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</w:tabs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The Chemistry Technician reports functionally to the Senior Chemistry</w:t>
      </w:r>
    </w:p>
    <w:p w:rsidR="000605C2" w:rsidRDefault="00F22EEA">
      <w:pPr>
        <w:tabs>
          <w:tab w:val="left" w:pos="-720"/>
        </w:tabs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Technician who reports to the Head of Chemistry, with the Director of Operations</w:t>
      </w:r>
    </w:p>
    <w:p w:rsidR="000605C2" w:rsidRDefault="00F22EEA">
      <w:pPr>
        <w:tabs>
          <w:tab w:val="left" w:pos="-720"/>
        </w:tabs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            having overall responsibility for all support staff.  </w:t>
      </w:r>
    </w:p>
    <w:p w:rsidR="000605C2" w:rsidRDefault="000605C2">
      <w:pPr>
        <w:tabs>
          <w:tab w:val="left" w:pos="-720"/>
        </w:tabs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</w:t>
      </w:r>
    </w:p>
    <w:p w:rsidR="000605C2" w:rsidRDefault="00F22EEA">
      <w:pPr>
        <w:numPr>
          <w:ilvl w:val="0"/>
          <w:numId w:val="1"/>
        </w:numPr>
        <w:tabs>
          <w:tab w:val="left" w:pos="-720"/>
          <w:tab w:val="left" w:pos="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KEY RESULT AREAS</w:t>
      </w:r>
    </w:p>
    <w:p w:rsidR="000605C2" w:rsidRDefault="00F22EEA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ab/>
      </w:r>
    </w:p>
    <w:p w:rsidR="000605C2" w:rsidRDefault="00F22EEA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</w:rPr>
        <w:t>Under the Health and Safety at Work Act 1974 we all have a responsibility to ensure a safe working environment for everyone who comes within our working environment. This means taking a proactive role in ensuring this.</w:t>
      </w:r>
    </w:p>
    <w:p w:rsidR="000605C2" w:rsidRDefault="000605C2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>i        Working with the subject Technicians in the preparation of teaching materials</w:t>
      </w:r>
    </w:p>
    <w:p w:rsidR="000605C2" w:rsidRDefault="00F22EEA">
      <w:pPr>
        <w:tabs>
          <w:tab w:val="left" w:pos="-720"/>
          <w:tab w:val="left" w:pos="0"/>
        </w:tabs>
        <w:ind w:left="720" w:hanging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    and preparing teaching areas with the necessary materials/equipment.</w:t>
      </w:r>
    </w:p>
    <w:p w:rsidR="000605C2" w:rsidRDefault="000605C2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  <w:tab w:val="left" w:pos="144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ii        </w:t>
      </w:r>
      <w:proofErr w:type="gramStart"/>
      <w:r>
        <w:rPr>
          <w:rFonts w:ascii="Palatino Linotype" w:eastAsia="Palatino Linotype" w:hAnsi="Palatino Linotype" w:cs="Palatino Linotype"/>
        </w:rPr>
        <w:t>As</w:t>
      </w:r>
      <w:proofErr w:type="gramEnd"/>
      <w:r>
        <w:rPr>
          <w:rFonts w:ascii="Palatino Linotype" w:eastAsia="Palatino Linotype" w:hAnsi="Palatino Linotype" w:cs="Palatino Linotype"/>
        </w:rPr>
        <w:t xml:space="preserve"> required, ensuring that lesson areas are cleaned/tidied up after being used for</w:t>
      </w:r>
    </w:p>
    <w:p w:rsidR="000605C2" w:rsidRDefault="00F22EEA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    practical teaching activities. </w:t>
      </w:r>
    </w:p>
    <w:p w:rsidR="000605C2" w:rsidRDefault="000605C2">
      <w:pPr>
        <w:tabs>
          <w:tab w:val="left" w:pos="-720"/>
        </w:tabs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  <w:tab w:val="left" w:pos="144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iii        Assisting with the maintenance of equipment, including cleaning of equipment      after use.  </w:t>
      </w:r>
    </w:p>
    <w:p w:rsidR="000605C2" w:rsidRDefault="000605C2">
      <w:pPr>
        <w:tabs>
          <w:tab w:val="left" w:pos="-720"/>
        </w:tabs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iv        Notifying the subject Technicians of low stock levels or equipment </w:t>
      </w:r>
      <w:proofErr w:type="gramStart"/>
      <w:r>
        <w:rPr>
          <w:rFonts w:ascii="Palatino Linotype" w:eastAsia="Palatino Linotype" w:hAnsi="Palatino Linotype" w:cs="Palatino Linotype"/>
        </w:rPr>
        <w:t>requiring  maintenance</w:t>
      </w:r>
      <w:proofErr w:type="gramEnd"/>
      <w:r>
        <w:rPr>
          <w:rFonts w:ascii="Palatino Linotype" w:eastAsia="Palatino Linotype" w:hAnsi="Palatino Linotype" w:cs="Palatino Linotype"/>
        </w:rPr>
        <w:t>/repair.</w:t>
      </w: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       Assisting, as applicable, with the implementation of the required Health and Safety procedures.  </w:t>
      </w: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vi       Photocopying materials/worksheets as required.</w:t>
      </w: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vii       </w:t>
      </w:r>
      <w:proofErr w:type="gramStart"/>
      <w:r>
        <w:rPr>
          <w:rFonts w:ascii="Palatino Linotype" w:eastAsia="Palatino Linotype" w:hAnsi="Palatino Linotype" w:cs="Palatino Linotype"/>
        </w:rPr>
        <w:t>As</w:t>
      </w:r>
      <w:proofErr w:type="gramEnd"/>
      <w:r>
        <w:rPr>
          <w:rFonts w:ascii="Palatino Linotype" w:eastAsia="Palatino Linotype" w:hAnsi="Palatino Linotype" w:cs="Palatino Linotype"/>
        </w:rPr>
        <w:t xml:space="preserve"> required, purchasing of materials. </w:t>
      </w: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viii     Assisting, as required, with technical support in the Biology and Physics</w:t>
      </w:r>
    </w:p>
    <w:p w:rsidR="000605C2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departments.</w:t>
      </w: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Default="00F22EEA">
      <w:pPr>
        <w:numPr>
          <w:ilvl w:val="0"/>
          <w:numId w:val="1"/>
        </w:numPr>
        <w:tabs>
          <w:tab w:val="left" w:pos="-720"/>
          <w:tab w:val="left" w:pos="108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REQUIREMENTS FOR THE POSITION</w:t>
      </w:r>
    </w:p>
    <w:p w:rsidR="000605C2" w:rsidRDefault="00F22EEA">
      <w:pPr>
        <w:ind w:firstLine="56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 xml:space="preserve">(This section is used at the time of recruitment however it is a useful guide when the person is in the job concerning up to </w:t>
      </w:r>
      <w:r w:rsidR="009875E5">
        <w:rPr>
          <w:rFonts w:ascii="Palatino Linotype" w:eastAsia="Palatino Linotype" w:hAnsi="Palatino Linotype" w:cs="Palatino Linotype"/>
          <w:i/>
        </w:rPr>
        <w:t>date technical</w:t>
      </w:r>
      <w:r>
        <w:rPr>
          <w:rFonts w:ascii="Palatino Linotype" w:eastAsia="Palatino Linotype" w:hAnsi="Palatino Linotype" w:cs="Palatino Linotype"/>
          <w:i/>
        </w:rPr>
        <w:t xml:space="preserve"> expertise and skills required for the post as these </w:t>
      </w:r>
      <w:r w:rsidR="009875E5">
        <w:rPr>
          <w:rFonts w:ascii="Palatino Linotype" w:eastAsia="Palatino Linotype" w:hAnsi="Palatino Linotype" w:cs="Palatino Linotype"/>
          <w:i/>
        </w:rPr>
        <w:t xml:space="preserve">can </w:t>
      </w:r>
      <w:proofErr w:type="gramStart"/>
      <w:r w:rsidR="009875E5">
        <w:rPr>
          <w:rFonts w:ascii="Palatino Linotype" w:eastAsia="Palatino Linotype" w:hAnsi="Palatino Linotype" w:cs="Palatino Linotype"/>
          <w:i/>
        </w:rPr>
        <w:t>be</w:t>
      </w:r>
      <w:r>
        <w:rPr>
          <w:rFonts w:ascii="Palatino Linotype" w:eastAsia="Palatino Linotype" w:hAnsi="Palatino Linotype" w:cs="Palatino Linotype"/>
          <w:i/>
        </w:rPr>
        <w:t xml:space="preserve">  translated</w:t>
      </w:r>
      <w:proofErr w:type="gramEnd"/>
      <w:r>
        <w:rPr>
          <w:rFonts w:ascii="Palatino Linotype" w:eastAsia="Palatino Linotype" w:hAnsi="Palatino Linotype" w:cs="Palatino Linotype"/>
          <w:i/>
        </w:rPr>
        <w:t xml:space="preserve"> into  professional development and training requirements as required.)</w:t>
      </w:r>
    </w:p>
    <w:p w:rsidR="000605C2" w:rsidRPr="009875E5" w:rsidRDefault="00F22EEA">
      <w:pPr>
        <w:tabs>
          <w:tab w:val="left" w:pos="-720"/>
        </w:tabs>
        <w:ind w:left="360"/>
        <w:rPr>
          <w:rFonts w:ascii="Palatino Linotype" w:eastAsia="Palatino Linotype" w:hAnsi="Palatino Linotype" w:cs="Palatino Linotype"/>
        </w:rPr>
      </w:pPr>
      <w:r w:rsidRPr="009875E5">
        <w:rPr>
          <w:rFonts w:ascii="Palatino Linotype" w:eastAsia="Palatino Linotype" w:hAnsi="Palatino Linotype" w:cs="Palatino Linotype"/>
          <w:b/>
        </w:rPr>
        <w:t xml:space="preserve">    </w:t>
      </w:r>
    </w:p>
    <w:p w:rsidR="000605C2" w:rsidRPr="009875E5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 w:rsidRPr="009875E5">
        <w:rPr>
          <w:rFonts w:ascii="Palatino Linotype" w:eastAsia="Palatino Linotype" w:hAnsi="Palatino Linotype" w:cs="Palatino Linotype"/>
        </w:rPr>
        <w:t xml:space="preserve">            i</w:t>
      </w:r>
      <w:r w:rsidRPr="009875E5">
        <w:rPr>
          <w:rFonts w:ascii="Palatino Linotype" w:eastAsia="Palatino Linotype" w:hAnsi="Palatino Linotype" w:cs="Palatino Linotype"/>
        </w:rPr>
        <w:tab/>
        <w:t xml:space="preserve">Previous experience as a Chemistry Technician in an educational setting </w:t>
      </w:r>
      <w:r w:rsidR="009875E5" w:rsidRPr="009875E5">
        <w:rPr>
          <w:rFonts w:ascii="Palatino Linotype" w:eastAsia="Palatino Linotype" w:hAnsi="Palatino Linotype" w:cs="Palatino Linotype"/>
        </w:rPr>
        <w:t>or Chemistry</w:t>
      </w:r>
      <w:r w:rsidRPr="009875E5">
        <w:rPr>
          <w:rFonts w:ascii="Palatino Linotype" w:eastAsia="Palatino Linotype" w:hAnsi="Palatino Linotype" w:cs="Palatino Linotype"/>
        </w:rPr>
        <w:t xml:space="preserve"> background and experience in a laboratory environment is essential. </w:t>
      </w:r>
    </w:p>
    <w:p w:rsidR="000605C2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                      </w:t>
      </w:r>
    </w:p>
    <w:p w:rsidR="000605C2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ii</w:t>
      </w:r>
      <w:r>
        <w:rPr>
          <w:rFonts w:ascii="Palatino Linotype" w:eastAsia="Palatino Linotype" w:hAnsi="Palatino Linotype" w:cs="Palatino Linotype"/>
        </w:rPr>
        <w:tab/>
      </w:r>
      <w:proofErr w:type="gramStart"/>
      <w:r>
        <w:rPr>
          <w:rFonts w:ascii="Palatino Linotype" w:eastAsia="Palatino Linotype" w:hAnsi="Palatino Linotype" w:cs="Palatino Linotype"/>
        </w:rPr>
        <w:t>The</w:t>
      </w:r>
      <w:proofErr w:type="gramEnd"/>
      <w:r>
        <w:rPr>
          <w:rFonts w:ascii="Palatino Linotype" w:eastAsia="Palatino Linotype" w:hAnsi="Palatino Linotype" w:cs="Palatino Linotype"/>
        </w:rPr>
        <w:t xml:space="preserve"> ability to complete specified tasks, within the required timeframes (these are normally very tight) with little supervision. </w:t>
      </w: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iii          Excellent communication and interpersonal skills and the ability to work constructively with a small team of people is essential.</w:t>
      </w: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Pr="009875E5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 w:rsidRPr="009875E5">
        <w:rPr>
          <w:rFonts w:ascii="Palatino Linotype" w:eastAsia="Palatino Linotype" w:hAnsi="Palatino Linotype" w:cs="Palatino Linotype"/>
        </w:rPr>
        <w:t xml:space="preserve">           iv          </w:t>
      </w:r>
      <w:r w:rsidR="00393574" w:rsidRPr="009875E5">
        <w:rPr>
          <w:rFonts w:ascii="Palatino Linotype" w:eastAsia="Palatino Linotype" w:hAnsi="Palatino Linotype" w:cs="Palatino Linotype"/>
        </w:rPr>
        <w:t>A F</w:t>
      </w:r>
      <w:r w:rsidRPr="009875E5">
        <w:rPr>
          <w:rFonts w:ascii="Palatino Linotype" w:eastAsia="Palatino Linotype" w:hAnsi="Palatino Linotype" w:cs="Palatino Linotype"/>
        </w:rPr>
        <w:t xml:space="preserve">irst Aid </w:t>
      </w:r>
      <w:r w:rsidR="00393574" w:rsidRPr="009875E5">
        <w:rPr>
          <w:rFonts w:ascii="Palatino Linotype" w:eastAsia="Palatino Linotype" w:hAnsi="Palatino Linotype" w:cs="Palatino Linotype"/>
        </w:rPr>
        <w:t>qualification is not essential, but is desirable</w:t>
      </w:r>
      <w:r w:rsidRPr="009875E5">
        <w:rPr>
          <w:rFonts w:ascii="Palatino Linotype" w:eastAsia="Palatino Linotype" w:hAnsi="Palatino Linotype" w:cs="Palatino Linotype"/>
        </w:rPr>
        <w:t xml:space="preserve"> (training will be provided if necessary).</w:t>
      </w:r>
    </w:p>
    <w:p w:rsidR="000605C2" w:rsidRDefault="000605C2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</w:p>
    <w:p w:rsidR="000605C2" w:rsidRDefault="00F22EEA">
      <w:pPr>
        <w:tabs>
          <w:tab w:val="left" w:pos="-720"/>
          <w:tab w:val="left" w:pos="0"/>
          <w:tab w:val="left" w:pos="720"/>
        </w:tabs>
        <w:ind w:left="1440" w:hanging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Note: Health and safety training will be provided where required. </w:t>
      </w:r>
    </w:p>
    <w:p w:rsidR="000605C2" w:rsidRDefault="000605C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000000"/>
        </w:rPr>
      </w:pPr>
    </w:p>
    <w:p w:rsidR="000605C2" w:rsidRDefault="000605C2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</w:p>
    <w:p w:rsidR="000605C2" w:rsidRDefault="00F22EEA">
      <w:pPr>
        <w:numPr>
          <w:ilvl w:val="0"/>
          <w:numId w:val="1"/>
        </w:num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SAFEGUARDING</w:t>
      </w:r>
    </w:p>
    <w:p w:rsidR="000605C2" w:rsidRDefault="000605C2">
      <w:pPr>
        <w:ind w:left="360"/>
        <w:rPr>
          <w:rFonts w:ascii="Palatino Linotype" w:eastAsia="Palatino Linotype" w:hAnsi="Palatino Linotype" w:cs="Palatino Linotype"/>
        </w:rPr>
      </w:pPr>
    </w:p>
    <w:p w:rsidR="000605C2" w:rsidRDefault="00F22EEA">
      <w:pPr>
        <w:ind w:left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UCS is fully committed to the welfare and safeguarding of children. All applications for this post must be prepared to undergo child protection screening and a full Disclosure Barring check.</w:t>
      </w:r>
    </w:p>
    <w:p w:rsidR="000605C2" w:rsidRDefault="00F22EEA">
      <w:pPr>
        <w:ind w:left="709" w:hanging="70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0605C2" w:rsidRDefault="000605C2">
      <w:pPr>
        <w:tabs>
          <w:tab w:val="left" w:pos="-720"/>
          <w:tab w:val="left" w:pos="0"/>
        </w:tabs>
        <w:jc w:val="both"/>
        <w:rPr>
          <w:rFonts w:ascii="Palatino Linotype" w:eastAsia="Palatino Linotype" w:hAnsi="Palatino Linotype" w:cs="Palatino Linotype"/>
        </w:rPr>
      </w:pPr>
    </w:p>
    <w:p w:rsidR="000605C2" w:rsidRDefault="000605C2">
      <w:pPr>
        <w:tabs>
          <w:tab w:val="left" w:pos="-720"/>
          <w:tab w:val="left" w:pos="0"/>
        </w:tabs>
        <w:jc w:val="both"/>
        <w:rPr>
          <w:rFonts w:ascii="Palatino Linotype" w:eastAsia="Palatino Linotype" w:hAnsi="Palatino Linotype" w:cs="Palatino Linotype"/>
        </w:rPr>
      </w:pPr>
    </w:p>
    <w:p w:rsidR="000605C2" w:rsidRDefault="000605C2">
      <w:pPr>
        <w:tabs>
          <w:tab w:val="left" w:pos="-720"/>
          <w:tab w:val="left" w:pos="0"/>
        </w:tabs>
        <w:jc w:val="both"/>
        <w:rPr>
          <w:rFonts w:ascii="Palatino Linotype" w:eastAsia="Palatino Linotype" w:hAnsi="Palatino Linotype" w:cs="Palatino Linotype"/>
        </w:rPr>
      </w:pPr>
    </w:p>
    <w:p w:rsidR="000605C2" w:rsidRDefault="000605C2">
      <w:pPr>
        <w:tabs>
          <w:tab w:val="left" w:pos="-720"/>
          <w:tab w:val="left" w:pos="0"/>
        </w:tabs>
        <w:jc w:val="both"/>
        <w:rPr>
          <w:rFonts w:ascii="Palatino Linotype" w:eastAsia="Palatino Linotype" w:hAnsi="Palatino Linotype" w:cs="Palatino Linotype"/>
        </w:rPr>
      </w:pPr>
    </w:p>
    <w:p w:rsidR="000605C2" w:rsidRDefault="000605C2">
      <w:pPr>
        <w:tabs>
          <w:tab w:val="left" w:pos="-720"/>
          <w:tab w:val="left" w:pos="0"/>
        </w:tabs>
        <w:jc w:val="both"/>
        <w:rPr>
          <w:rFonts w:ascii="Palatino Linotype" w:eastAsia="Palatino Linotype" w:hAnsi="Palatino Linotype" w:cs="Palatino Linotype"/>
        </w:rPr>
      </w:pPr>
    </w:p>
    <w:p w:rsidR="000605C2" w:rsidRDefault="000605C2">
      <w:pPr>
        <w:tabs>
          <w:tab w:val="left" w:pos="-720"/>
          <w:tab w:val="left" w:pos="0"/>
        </w:tabs>
        <w:jc w:val="both"/>
        <w:rPr>
          <w:rFonts w:ascii="Palatino Linotype" w:eastAsia="Palatino Linotype" w:hAnsi="Palatino Linotype" w:cs="Palatino Linotype"/>
        </w:rPr>
      </w:pPr>
    </w:p>
    <w:p w:rsidR="000605C2" w:rsidRDefault="000605C2">
      <w:pPr>
        <w:rPr>
          <w:rFonts w:ascii="Palatino Linotype" w:eastAsia="Palatino Linotype" w:hAnsi="Palatino Linotype" w:cs="Palatino Linotype"/>
        </w:rPr>
      </w:pPr>
    </w:p>
    <w:p w:rsidR="000605C2" w:rsidRDefault="000605C2">
      <w:pPr>
        <w:rPr>
          <w:rFonts w:ascii="Palatino Linotype" w:eastAsia="Palatino Linotype" w:hAnsi="Palatino Linotype" w:cs="Palatino Linotype"/>
        </w:rPr>
      </w:pPr>
    </w:p>
    <w:sectPr w:rsidR="000605C2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EEA" w:rsidRDefault="00F22EEA">
      <w:r>
        <w:separator/>
      </w:r>
    </w:p>
  </w:endnote>
  <w:endnote w:type="continuationSeparator" w:id="0">
    <w:p w:rsidR="00F22EEA" w:rsidRDefault="00F2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5C2" w:rsidRDefault="00F22E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393574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of  3</w:t>
    </w:r>
    <w:proofErr w:type="gramEnd"/>
  </w:p>
  <w:p w:rsidR="000605C2" w:rsidRDefault="000605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  <w:p w:rsidR="000605C2" w:rsidRDefault="000605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EEA" w:rsidRDefault="00F22EEA">
      <w:r>
        <w:separator/>
      </w:r>
    </w:p>
  </w:footnote>
  <w:footnote w:type="continuationSeparator" w:id="0">
    <w:p w:rsidR="00F22EEA" w:rsidRDefault="00F2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1DC"/>
    <w:multiLevelType w:val="multilevel"/>
    <w:tmpl w:val="67942E5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C2"/>
    <w:rsid w:val="000605C2"/>
    <w:rsid w:val="00393574"/>
    <w:rsid w:val="009875E5"/>
    <w:rsid w:val="00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BD9A"/>
  <w15:docId w15:val="{28DD7A05-BB9B-4F36-928B-2CCFB809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567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20"/>
      <w:jc w:val="center"/>
    </w:pPr>
    <w:rPr>
      <w:rFonts w:ascii="Arial" w:eastAsia="Arial" w:hAnsi="Arial" w:cs="Arial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Hoyle</dc:creator>
  <cp:lastModifiedBy>Chante Bembridge</cp:lastModifiedBy>
  <cp:revision>2</cp:revision>
  <dcterms:created xsi:type="dcterms:W3CDTF">2024-10-09T10:49:00Z</dcterms:created>
  <dcterms:modified xsi:type="dcterms:W3CDTF">2024-10-09T10:49:00Z</dcterms:modified>
</cp:coreProperties>
</file>